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7738" w14:textId="2BA5741B" w:rsidR="00F6412D" w:rsidRPr="00016FF2" w:rsidRDefault="00F6412D" w:rsidP="58161F1F">
      <w:pPr>
        <w:rPr>
          <w:rFonts w:ascii="Arial" w:hAnsi="Arial" w:cs="Arial"/>
          <w:b/>
          <w:sz w:val="24"/>
          <w:lang w:val="fr-CH"/>
        </w:rPr>
      </w:pPr>
    </w:p>
    <w:p w14:paraId="2D55D291" w14:textId="77777777" w:rsidR="008A2C35" w:rsidRPr="00760E5F" w:rsidRDefault="008A2C35" w:rsidP="001C1F64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760E5F">
        <w:rPr>
          <w:rFonts w:ascii="Arial" w:hAnsi="Arial" w:cs="Arial"/>
          <w:b/>
          <w:sz w:val="40"/>
          <w:lang w:val="fr-CH"/>
        </w:rPr>
        <w:t xml:space="preserve">REFERENTIEL DE COMPETENCES </w:t>
      </w:r>
    </w:p>
    <w:p w14:paraId="1AB19A38" w14:textId="639AE496" w:rsidR="008A2C35" w:rsidRPr="00760E5F" w:rsidRDefault="008A2C35" w:rsidP="001C1F64">
      <w:pPr>
        <w:shd w:val="clear" w:color="auto" w:fill="FFFFFF" w:themeFill="background1"/>
        <w:jc w:val="center"/>
        <w:rPr>
          <w:rFonts w:ascii="Arial" w:hAnsi="Arial" w:cs="Arial"/>
          <w:b/>
          <w:sz w:val="40"/>
          <w:lang w:val="fr-CH"/>
        </w:rPr>
      </w:pPr>
      <w:r w:rsidRPr="00760E5F">
        <w:rPr>
          <w:rFonts w:ascii="Arial" w:hAnsi="Arial" w:cs="Arial"/>
          <w:b/>
          <w:sz w:val="40"/>
          <w:lang w:val="fr-CH"/>
        </w:rPr>
        <w:t>Soins Longue Durée</w:t>
      </w:r>
    </w:p>
    <w:p w14:paraId="194544A6" w14:textId="48EC293C" w:rsidR="001C1F64" w:rsidRPr="00760E5F" w:rsidRDefault="001C1F64" w:rsidP="001C1F6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1485A4" w:themeColor="text2"/>
          <w:sz w:val="40"/>
          <w:szCs w:val="40"/>
          <w:lang w:val="fr-CH"/>
        </w:rPr>
      </w:pPr>
      <w:r w:rsidRPr="00760E5F">
        <w:rPr>
          <w:rFonts w:ascii="Arial" w:hAnsi="Arial" w:cs="Arial"/>
          <w:b/>
          <w:color w:val="1485A4" w:themeColor="text2"/>
          <w:sz w:val="40"/>
          <w:lang w:val="fr-CH"/>
        </w:rPr>
        <w:t>F</w:t>
      </w:r>
      <w:r w:rsidR="008A2C35" w:rsidRPr="00760E5F">
        <w:rPr>
          <w:rFonts w:ascii="Arial" w:hAnsi="Arial" w:cs="Arial"/>
          <w:b/>
          <w:color w:val="1485A4" w:themeColor="text2"/>
          <w:sz w:val="40"/>
          <w:lang w:val="fr-CH"/>
        </w:rPr>
        <w:t>onction</w:t>
      </w:r>
      <w:r w:rsidR="00A56D8B" w:rsidRPr="00760E5F">
        <w:rPr>
          <w:rFonts w:ascii="Arial" w:hAnsi="Arial" w:cs="Arial"/>
          <w:b/>
          <w:color w:val="1485A4" w:themeColor="text2"/>
          <w:sz w:val="40"/>
          <w:lang w:val="fr-CH"/>
        </w:rPr>
        <w:t xml:space="preserve"> </w:t>
      </w:r>
      <w:r w:rsidRPr="00760E5F">
        <w:rPr>
          <w:rFonts w:ascii="Arial" w:hAnsi="Arial" w:cs="Arial"/>
          <w:b/>
          <w:color w:val="1485A4" w:themeColor="text2"/>
          <w:sz w:val="40"/>
          <w:lang w:val="fr-CH"/>
        </w:rPr>
        <w:t xml:space="preserve">: </w:t>
      </w:r>
      <w:r w:rsidR="00816191" w:rsidRPr="00760E5F">
        <w:rPr>
          <w:rFonts w:ascii="Arial" w:hAnsi="Arial" w:cs="Arial"/>
          <w:b/>
          <w:color w:val="1485A4" w:themeColor="text2"/>
          <w:sz w:val="40"/>
          <w:lang w:val="fr-CH"/>
        </w:rPr>
        <w:t>Agent d’exploitation</w:t>
      </w:r>
    </w:p>
    <w:p w14:paraId="0E3603A2" w14:textId="77777777" w:rsidR="00061357" w:rsidRPr="00760E5F" w:rsidRDefault="00061357" w:rsidP="006B78B5">
      <w:pPr>
        <w:rPr>
          <w:rFonts w:ascii="Arial" w:hAnsi="Arial" w:cs="Arial"/>
          <w:b/>
          <w:sz w:val="24"/>
          <w:lang w:val="fr-CH"/>
        </w:rPr>
      </w:pPr>
    </w:p>
    <w:p w14:paraId="3860AAEA" w14:textId="77777777" w:rsidR="00061357" w:rsidRPr="00760E5F" w:rsidRDefault="00061357" w:rsidP="006B78B5">
      <w:pPr>
        <w:rPr>
          <w:rFonts w:ascii="Arial" w:hAnsi="Arial" w:cs="Arial"/>
          <w:b/>
          <w:sz w:val="24"/>
          <w:lang w:val="fr-CH"/>
        </w:rPr>
      </w:pPr>
    </w:p>
    <w:sdt>
      <w:sdtPr>
        <w:rPr>
          <w:rFonts w:ascii="Arial" w:eastAsiaTheme="minorEastAsia" w:hAnsi="Arial" w:cs="Arial"/>
          <w:color w:val="auto"/>
          <w:sz w:val="22"/>
          <w:szCs w:val="22"/>
          <w:lang w:val="fr-FR"/>
        </w:rPr>
        <w:id w:val="-1506735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90A427" w14:textId="10E24260" w:rsidR="00B2766A" w:rsidRPr="00760E5F" w:rsidRDefault="00B2766A">
          <w:pPr>
            <w:pStyle w:val="En-ttedetabledesmatires"/>
            <w:rPr>
              <w:rFonts w:ascii="Arial" w:hAnsi="Arial" w:cs="Arial"/>
              <w:lang w:val="fr-FR"/>
            </w:rPr>
          </w:pPr>
          <w:r w:rsidRPr="00760E5F">
            <w:rPr>
              <w:rFonts w:ascii="Arial" w:hAnsi="Arial" w:cs="Arial"/>
              <w:lang w:val="fr-FR"/>
            </w:rPr>
            <w:t>Table des matières</w:t>
          </w:r>
        </w:p>
        <w:p w14:paraId="468B2518" w14:textId="77777777" w:rsidR="000E4563" w:rsidRPr="00760E5F" w:rsidRDefault="000E4563" w:rsidP="000E4563">
          <w:pPr>
            <w:rPr>
              <w:rFonts w:ascii="Arial" w:hAnsi="Arial" w:cs="Arial"/>
              <w:lang w:val="fr-FR"/>
            </w:rPr>
          </w:pPr>
        </w:p>
        <w:p w14:paraId="0150954B" w14:textId="6A8350F3" w:rsidR="00092556" w:rsidRDefault="00B2766A">
          <w:pPr>
            <w:pStyle w:val="TM1"/>
            <w:tabs>
              <w:tab w:val="left" w:pos="480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r w:rsidRPr="00760E5F">
            <w:rPr>
              <w:rFonts w:ascii="Arial" w:hAnsi="Arial" w:cs="Arial"/>
            </w:rPr>
            <w:fldChar w:fldCharType="begin"/>
          </w:r>
          <w:r w:rsidRPr="00760E5F">
            <w:rPr>
              <w:rFonts w:ascii="Arial" w:hAnsi="Arial" w:cs="Arial"/>
              <w:lang w:val="fr-CH"/>
            </w:rPr>
            <w:instrText xml:space="preserve"> TOC \o "1-3" \h \z \u </w:instrText>
          </w:r>
          <w:r w:rsidRPr="00760E5F">
            <w:rPr>
              <w:rFonts w:ascii="Arial" w:hAnsi="Arial" w:cs="Arial"/>
            </w:rPr>
            <w:fldChar w:fldCharType="separate"/>
          </w:r>
          <w:hyperlink w:anchor="_Toc184823844" w:history="1">
            <w:r w:rsidR="00092556" w:rsidRPr="002C3AB6">
              <w:rPr>
                <w:rStyle w:val="Lienhypertexte"/>
                <w:rFonts w:cs="Arial"/>
                <w:noProof/>
              </w:rPr>
              <w:t>1.</w:t>
            </w:r>
            <w:r w:rsidR="00092556"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="00092556" w:rsidRPr="002C3AB6">
              <w:rPr>
                <w:rStyle w:val="Lienhypertexte"/>
                <w:rFonts w:cs="Arial"/>
                <w:noProof/>
              </w:rPr>
              <w:t>Formation de base</w:t>
            </w:r>
            <w:r w:rsidR="00092556">
              <w:rPr>
                <w:noProof/>
                <w:webHidden/>
              </w:rPr>
              <w:tab/>
            </w:r>
            <w:r w:rsidR="00092556">
              <w:rPr>
                <w:noProof/>
                <w:webHidden/>
              </w:rPr>
              <w:fldChar w:fldCharType="begin"/>
            </w:r>
            <w:r w:rsidR="00092556">
              <w:rPr>
                <w:noProof/>
                <w:webHidden/>
              </w:rPr>
              <w:instrText xml:space="preserve"> PAGEREF _Toc184823844 \h </w:instrText>
            </w:r>
            <w:r w:rsidR="00092556">
              <w:rPr>
                <w:noProof/>
                <w:webHidden/>
              </w:rPr>
            </w:r>
            <w:r w:rsidR="00092556">
              <w:rPr>
                <w:noProof/>
                <w:webHidden/>
              </w:rPr>
              <w:fldChar w:fldCharType="separate"/>
            </w:r>
            <w:r w:rsidR="00092556">
              <w:rPr>
                <w:noProof/>
                <w:webHidden/>
              </w:rPr>
              <w:t>2</w:t>
            </w:r>
            <w:r w:rsidR="00092556">
              <w:rPr>
                <w:noProof/>
                <w:webHidden/>
              </w:rPr>
              <w:fldChar w:fldCharType="end"/>
            </w:r>
          </w:hyperlink>
        </w:p>
        <w:p w14:paraId="0B7C14A6" w14:textId="73E5ACDD" w:rsidR="00092556" w:rsidRDefault="00092556">
          <w:pPr>
            <w:pStyle w:val="TM1"/>
            <w:tabs>
              <w:tab w:val="left" w:pos="480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45" w:history="1">
            <w:r w:rsidRPr="002C3AB6">
              <w:rPr>
                <w:rStyle w:val="Lienhypertexte"/>
                <w:rFonts w:cs="Arial"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cs="Arial"/>
                <w:noProof/>
              </w:rPr>
              <w:t>Compétences de base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0D2D6" w14:textId="4FFB6CF3" w:rsidR="00092556" w:rsidRDefault="00092556">
          <w:pPr>
            <w:pStyle w:val="TM1"/>
            <w:tabs>
              <w:tab w:val="left" w:pos="2003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46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n°1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 Prévention des anomalies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5395E" w14:textId="40074CB7" w:rsidR="00092556" w:rsidRDefault="00092556">
          <w:pPr>
            <w:pStyle w:val="TM1"/>
            <w:tabs>
              <w:tab w:val="left" w:pos="2003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47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n°2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 Matériel médical et moyens auxiliaires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69045" w14:textId="2665EFB3" w:rsidR="00092556" w:rsidRDefault="00092556">
          <w:pPr>
            <w:pStyle w:val="TM1"/>
            <w:tabs>
              <w:tab w:val="left" w:pos="2065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48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n°3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Gestion des pannes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98356" w14:textId="51E762BE" w:rsidR="00092556" w:rsidRDefault="00092556">
          <w:pPr>
            <w:pStyle w:val="TM1"/>
            <w:tabs>
              <w:tab w:val="left" w:pos="2065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49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n°4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Approvisionnement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081B6" w14:textId="51DF673D" w:rsidR="00092556" w:rsidRDefault="00092556">
          <w:pPr>
            <w:pStyle w:val="TM1"/>
            <w:tabs>
              <w:tab w:val="left" w:pos="2003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0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n°5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 Gestion du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D0C8A" w14:textId="7314780C" w:rsidR="00092556" w:rsidRDefault="00092556">
          <w:pPr>
            <w:pStyle w:val="TM1"/>
            <w:tabs>
              <w:tab w:val="left" w:pos="2065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1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n°6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Devis et suivi des travaux de rénovation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6F9C7" w14:textId="65330BFA" w:rsidR="00092556" w:rsidRDefault="00092556">
          <w:pPr>
            <w:pStyle w:val="TM1"/>
            <w:tabs>
              <w:tab w:val="left" w:pos="2065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2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n°7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Elimination des déchets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913A6" w14:textId="575073A4" w:rsidR="00092556" w:rsidRDefault="00092556">
          <w:pPr>
            <w:pStyle w:val="TM1"/>
            <w:tabs>
              <w:tab w:val="left" w:pos="2065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3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n°8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Gestion des espaces extérieurs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37E4D" w14:textId="769FDC97" w:rsidR="00092556" w:rsidRDefault="00092556">
          <w:pPr>
            <w:pStyle w:val="TM1"/>
            <w:tabs>
              <w:tab w:val="left" w:pos="2113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4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Compétences n°9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Gestion spécifique/particulière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1363F" w14:textId="3259270F" w:rsidR="00092556" w:rsidRDefault="00092556">
          <w:pPr>
            <w:pStyle w:val="TM1"/>
            <w:tabs>
              <w:tab w:val="left" w:pos="2126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5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n°10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 Prévention et environnement sécurisé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B0CC4" w14:textId="4C6F781B" w:rsidR="00092556" w:rsidRDefault="00092556">
          <w:pPr>
            <w:pStyle w:val="TM1"/>
            <w:tabs>
              <w:tab w:val="left" w:pos="2187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6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 xml:space="preserve">Compétence n°11 : 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Savoir-être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59B09" w14:textId="679054DC" w:rsidR="00092556" w:rsidRDefault="00092556">
          <w:pPr>
            <w:pStyle w:val="TM1"/>
            <w:tabs>
              <w:tab w:val="left" w:pos="2236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7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Compétences n°12 :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Compétences sociales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98E53" w14:textId="0C562A3A" w:rsidR="00092556" w:rsidRDefault="00092556">
          <w:pPr>
            <w:pStyle w:val="TM1"/>
            <w:tabs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8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n°13 :  Amélioration continue – Qualité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5C8C4" w14:textId="0F3290EB" w:rsidR="00092556" w:rsidRDefault="00092556">
          <w:pPr>
            <w:pStyle w:val="TM1"/>
            <w:tabs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59" w:history="1">
            <w:r w:rsidRPr="002C3AB6">
              <w:rPr>
                <w:rStyle w:val="Lienhypertexte"/>
                <w:rFonts w:ascii="Arial" w:hAnsi="Arial" w:cs="Arial"/>
                <w:noProof/>
                <w:lang w:val="fr-CH"/>
              </w:rPr>
              <w:t>Compétence n°14 :   Être apprenant et formateur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3CD09" w14:textId="0832DDD5" w:rsidR="00092556" w:rsidRDefault="00092556">
          <w:pPr>
            <w:pStyle w:val="TM1"/>
            <w:tabs>
              <w:tab w:val="left" w:pos="480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60" w:history="1">
            <w:r w:rsidRPr="002C3AB6">
              <w:rPr>
                <w:rStyle w:val="Lienhypertexte"/>
                <w:rFonts w:cs="Arial"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cs="Arial"/>
                <w:noProof/>
              </w:rPr>
              <w:t>Evolutions possibles (non exhaustif)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DB733" w14:textId="663E77AB" w:rsidR="00092556" w:rsidRDefault="00092556">
          <w:pPr>
            <w:pStyle w:val="TM1"/>
            <w:tabs>
              <w:tab w:val="left" w:pos="480"/>
              <w:tab w:val="right" w:leader="dot" w:pos="9205"/>
            </w:tabs>
            <w:rPr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4823861" w:history="1">
            <w:r w:rsidRPr="002C3AB6">
              <w:rPr>
                <w:rStyle w:val="Lienhypertexte"/>
                <w:rFonts w:cs="Arial"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2C3AB6">
              <w:rPr>
                <w:rStyle w:val="Lienhypertexte"/>
                <w:rFonts w:cs="Arial"/>
                <w:noProof/>
              </w:rPr>
              <w:t>Validation du référentiel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65AAF" w14:textId="2869ECB5" w:rsidR="00B2766A" w:rsidRPr="00760E5F" w:rsidRDefault="00B2766A">
          <w:pPr>
            <w:rPr>
              <w:rFonts w:ascii="Arial" w:hAnsi="Arial" w:cs="Arial"/>
              <w:lang w:val="fr-CH"/>
            </w:rPr>
          </w:pPr>
          <w:r w:rsidRPr="00760E5F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sdtContent>
    </w:sdt>
    <w:p w14:paraId="2FC83EB1" w14:textId="77777777" w:rsidR="00F6412D" w:rsidRPr="00760E5F" w:rsidRDefault="00F6412D" w:rsidP="006B78B5">
      <w:pPr>
        <w:rPr>
          <w:rFonts w:ascii="Arial" w:hAnsi="Arial" w:cs="Arial"/>
          <w:b/>
          <w:sz w:val="24"/>
          <w:lang w:val="fr-CH"/>
        </w:rPr>
      </w:pPr>
    </w:p>
    <w:p w14:paraId="67EA5AEF" w14:textId="77777777" w:rsidR="00F6412D" w:rsidRPr="00760E5F" w:rsidRDefault="00F6412D" w:rsidP="006B78B5">
      <w:pPr>
        <w:rPr>
          <w:rFonts w:ascii="Arial" w:hAnsi="Arial" w:cs="Arial"/>
          <w:b/>
          <w:sz w:val="24"/>
          <w:lang w:val="fr-CH"/>
        </w:rPr>
      </w:pPr>
    </w:p>
    <w:p w14:paraId="7C3F9557" w14:textId="77777777" w:rsidR="00F6412D" w:rsidRPr="00760E5F" w:rsidRDefault="00F6412D" w:rsidP="006B78B5">
      <w:pPr>
        <w:rPr>
          <w:rFonts w:ascii="Arial" w:hAnsi="Arial" w:cs="Arial"/>
          <w:b/>
          <w:sz w:val="24"/>
          <w:lang w:val="fr-CH"/>
        </w:rPr>
      </w:pPr>
    </w:p>
    <w:p w14:paraId="7B70F288" w14:textId="77777777" w:rsidR="00F6412D" w:rsidRPr="00760E5F" w:rsidRDefault="00F6412D" w:rsidP="006B78B5">
      <w:pPr>
        <w:rPr>
          <w:rFonts w:ascii="Arial" w:hAnsi="Arial" w:cs="Arial"/>
          <w:b/>
          <w:sz w:val="24"/>
          <w:lang w:val="fr-CH"/>
        </w:rPr>
      </w:pPr>
    </w:p>
    <w:p w14:paraId="64B1381F" w14:textId="46D92215" w:rsidR="007325A7" w:rsidRPr="00760E5F" w:rsidRDefault="001921F1" w:rsidP="004A3FC2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id="0" w:name="_Toc184823844"/>
      <w:bookmarkStart w:id="1" w:name="_Hlk155617055"/>
      <w:r w:rsidRPr="00760E5F">
        <w:rPr>
          <w:rFonts w:cs="Arial"/>
          <w:color w:val="auto"/>
          <w:u w:val="none"/>
        </w:rPr>
        <w:lastRenderedPageBreak/>
        <w:t>Formation de base</w:t>
      </w:r>
      <w:bookmarkEnd w:id="0"/>
    </w:p>
    <w:p w14:paraId="41634C43" w14:textId="77777777" w:rsidR="00F2094B" w:rsidRDefault="00F2094B" w:rsidP="00F2094B">
      <w:pPr>
        <w:spacing w:line="360" w:lineRule="auto"/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</w:p>
    <w:p w14:paraId="7D84C84C" w14:textId="1FEC2565" w:rsidR="001921F1" w:rsidRPr="00760E5F" w:rsidRDefault="00337FE8" w:rsidP="00337FE8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>CFC agent</w:t>
      </w:r>
      <w:r w:rsidR="001921F1" w:rsidRPr="00760E5F">
        <w:rPr>
          <w:rFonts w:ascii="Arial" w:eastAsia="Calibri" w:hAnsi="Arial" w:cs="Arial"/>
          <w:kern w:val="2"/>
          <w:lang w:val="fr-CH"/>
          <w14:ligatures w14:val="standardContextual"/>
        </w:rPr>
        <w:t xml:space="preserve"> d’exploitation </w:t>
      </w:r>
      <w:r w:rsidR="005D5B29" w:rsidRPr="00120E25">
        <w:rPr>
          <w:rFonts w:ascii="Arial" w:eastAsia="Calibri" w:hAnsi="Arial" w:cs="Arial"/>
          <w:kern w:val="2"/>
          <w:lang w:val="fr-CH"/>
          <w14:ligatures w14:val="standardContextual"/>
        </w:rPr>
        <w:t>(service de conciergerie)</w:t>
      </w:r>
    </w:p>
    <w:p w14:paraId="79F805FA" w14:textId="695EF451" w:rsidR="001921F1" w:rsidRPr="00760E5F" w:rsidRDefault="001921F1" w:rsidP="00337FE8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>Brevet Fédéral Concierge</w:t>
      </w:r>
    </w:p>
    <w:p w14:paraId="10583B18" w14:textId="5807A68C" w:rsidR="001921F1" w:rsidRPr="00760E5F" w:rsidRDefault="001921F1" w:rsidP="00337FE8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>Autres certi</w:t>
      </w:r>
      <w:r w:rsidR="00337FE8" w:rsidRPr="00760E5F">
        <w:rPr>
          <w:rFonts w:ascii="Arial" w:eastAsia="Calibri" w:hAnsi="Arial" w:cs="Arial"/>
          <w:kern w:val="2"/>
          <w:lang w:val="fr-CH"/>
          <w14:ligatures w14:val="standardContextual"/>
        </w:rPr>
        <w:t>ficats dans le domaine technique (CFC automaticien, menuisier, paysagiste ou métiers du bâtiment)</w:t>
      </w:r>
    </w:p>
    <w:p w14:paraId="786C5163" w14:textId="5B08339F" w:rsidR="00700DCA" w:rsidRPr="00760E5F" w:rsidRDefault="00ED1D6E" w:rsidP="004A3FC2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id="2" w:name="_Toc184823845"/>
      <w:r w:rsidRPr="00760E5F">
        <w:rPr>
          <w:rFonts w:cs="Arial"/>
          <w:color w:val="auto"/>
          <w:u w:val="none"/>
        </w:rPr>
        <w:t>Compétences de base</w:t>
      </w:r>
      <w:r w:rsidR="00294A3B" w:rsidRPr="00760E5F">
        <w:rPr>
          <w:rFonts w:cs="Arial"/>
          <w:color w:val="auto"/>
          <w:u w:val="none"/>
        </w:rPr>
        <w:t xml:space="preserve"> </w:t>
      </w:r>
      <w:r w:rsidRPr="00760E5F">
        <w:rPr>
          <w:rFonts w:cs="Arial"/>
          <w:color w:val="auto"/>
          <w:u w:val="none"/>
        </w:rPr>
        <w:t>:</w:t>
      </w:r>
      <w:bookmarkEnd w:id="2"/>
      <w:r w:rsidR="0062204E" w:rsidRPr="00760E5F">
        <w:rPr>
          <w:rFonts w:cs="Arial"/>
          <w:color w:val="auto"/>
          <w:u w:val="none"/>
        </w:rPr>
        <w:t xml:space="preserve"> </w:t>
      </w:r>
    </w:p>
    <w:p w14:paraId="5D40F226" w14:textId="77777777" w:rsidR="00C65751" w:rsidRPr="00760E5F" w:rsidRDefault="00C65751" w:rsidP="0050723C">
      <w:pPr>
        <w:rPr>
          <w:rFonts w:ascii="Arial" w:hAnsi="Arial" w:cs="Arial"/>
          <w:bCs/>
          <w:szCs w:val="18"/>
          <w:lang w:val="fr-CH"/>
        </w:rPr>
      </w:pPr>
    </w:p>
    <w:p w14:paraId="395F2FEB" w14:textId="6553DC8D" w:rsidR="00ED1D6E" w:rsidRPr="009429FE" w:rsidRDefault="0062204E" w:rsidP="0050723C">
      <w:pPr>
        <w:rPr>
          <w:rFonts w:ascii="Arial" w:hAnsi="Arial" w:cs="Arial"/>
          <w:b/>
          <w:sz w:val="24"/>
          <w:szCs w:val="24"/>
          <w:lang w:val="fr-CH"/>
        </w:rPr>
      </w:pPr>
      <w:r w:rsidRPr="009429FE">
        <w:rPr>
          <w:rFonts w:ascii="Arial" w:hAnsi="Arial" w:cs="Arial"/>
          <w:b/>
          <w:szCs w:val="18"/>
          <w:lang w:val="fr-CH"/>
        </w:rPr>
        <w:t>Toutes les activités essentielles</w:t>
      </w:r>
      <w:r w:rsidR="00700DCA" w:rsidRPr="009429FE">
        <w:rPr>
          <w:rFonts w:ascii="Arial" w:hAnsi="Arial" w:cs="Arial"/>
          <w:b/>
          <w:szCs w:val="18"/>
          <w:lang w:val="fr-CH"/>
        </w:rPr>
        <w:t>, les compétences sont énoncées par degré ou marche à atteindre de manière successive</w:t>
      </w:r>
      <w:r w:rsidR="00AC2EF9" w:rsidRPr="009429FE">
        <w:rPr>
          <w:rFonts w:ascii="Arial" w:hAnsi="Arial" w:cs="Arial"/>
          <w:b/>
          <w:szCs w:val="18"/>
          <w:lang w:val="fr-CH"/>
        </w:rPr>
        <w:t>.</w:t>
      </w:r>
    </w:p>
    <w:p w14:paraId="2D69FAB2" w14:textId="7EE12F86" w:rsidR="00BB565C" w:rsidRPr="00760E5F" w:rsidRDefault="009F55CA" w:rsidP="00BB565C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3" w:name="_Toc184823846"/>
      <w:bookmarkEnd w:id="1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="008D03F9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="008D03F9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Prévention</w:t>
      </w:r>
      <w:r w:rsidR="00635141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des anomalies techniques</w:t>
      </w:r>
      <w:bookmarkEnd w:id="3"/>
    </w:p>
    <w:p w14:paraId="5B12A2A2" w14:textId="77777777" w:rsidR="00337FE8" w:rsidRPr="00760E5F" w:rsidRDefault="00337FE8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2D956F4F" w14:textId="6D1F0BBF" w:rsidR="00626E90" w:rsidRDefault="00626E90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Prévenir les anomalies techniques (circuit d’eau, de combustible, de ventilation, éclairage de secours, machines à laver, sécheuses et repassage, ascenseurs, portes automatiques, détection incendie……) en : </w:t>
      </w:r>
    </w:p>
    <w:p w14:paraId="7553527A" w14:textId="77777777" w:rsidR="009429FE" w:rsidRPr="00760E5F" w:rsidRDefault="009429FE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5DC231DE" w14:textId="7DDE6F27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2A231348">
        <w:rPr>
          <w:rFonts w:ascii="Arial" w:hAnsi="Arial" w:cs="Arial"/>
          <w:lang w:val="fr-CH"/>
        </w:rPr>
        <w:t xml:space="preserve">Nettoyant les filtres </w:t>
      </w:r>
    </w:p>
    <w:p w14:paraId="7DFFE899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Vérifiant les arrivées d’eau et de combustible :  fuite, bruit anormal…</w:t>
      </w:r>
    </w:p>
    <w:p w14:paraId="5D8B4119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Vérifiant l’éclairage de secours selon le contrat d’entretien</w:t>
      </w:r>
    </w:p>
    <w:p w14:paraId="424D3E50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Nettoyant les hottes de ventilation, la fosse à graisse (État du valais contrôle tous les deux ans : chaufferie et fumée)</w:t>
      </w:r>
    </w:p>
    <w:p w14:paraId="285C61EC" w14:textId="100922FE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Effectuant la maintenance du système CVS (Chauffage, Ventilation,</w:t>
      </w:r>
      <w:r w:rsidR="00D82466">
        <w:rPr>
          <w:rFonts w:ascii="Arial" w:hAnsi="Arial" w:cs="Arial"/>
          <w:lang w:val="fr-CH"/>
        </w:rPr>
        <w:t xml:space="preserve"> </w:t>
      </w:r>
      <w:r w:rsidR="00180153">
        <w:rPr>
          <w:rFonts w:ascii="Arial" w:hAnsi="Arial" w:cs="Arial"/>
          <w:lang w:val="fr-CH"/>
        </w:rPr>
        <w:t>Clima</w:t>
      </w:r>
      <w:r w:rsidR="0030445B">
        <w:rPr>
          <w:rFonts w:ascii="Arial" w:hAnsi="Arial" w:cs="Arial"/>
          <w:lang w:val="fr-CH"/>
        </w:rPr>
        <w:t>tisation,</w:t>
      </w:r>
      <w:r w:rsidRPr="00760E5F">
        <w:rPr>
          <w:rFonts w:ascii="Arial" w:hAnsi="Arial" w:cs="Arial"/>
          <w:lang w:val="fr-CH"/>
        </w:rPr>
        <w:t xml:space="preserve"> Sanitaire)</w:t>
      </w:r>
    </w:p>
    <w:p w14:paraId="7B2572EC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Organisant les contrôles techniques des entreprises partenaires selon les contrats existants </w:t>
      </w:r>
    </w:p>
    <w:p w14:paraId="66B6BFEB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Participant aux tests effectués par les partenaires</w:t>
      </w:r>
    </w:p>
    <w:p w14:paraId="0BED81B3" w14:textId="69ECE746" w:rsidR="0034597E" w:rsidRPr="00760E5F" w:rsidRDefault="0034597E" w:rsidP="00106FCF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Relevant des compteurs d’eau</w:t>
      </w:r>
      <w:r w:rsidR="00966FF8">
        <w:rPr>
          <w:rFonts w:ascii="Arial" w:hAnsi="Arial" w:cs="Arial"/>
          <w:lang w:val="fr-CH"/>
        </w:rPr>
        <w:t xml:space="preserve"> </w:t>
      </w:r>
      <w:r w:rsidR="00F57BC3">
        <w:rPr>
          <w:rFonts w:ascii="Arial" w:hAnsi="Arial" w:cs="Arial"/>
          <w:lang w:val="fr-CH"/>
        </w:rPr>
        <w:t xml:space="preserve">et </w:t>
      </w:r>
      <w:r w:rsidR="00966FF8">
        <w:rPr>
          <w:rFonts w:ascii="Arial" w:hAnsi="Arial" w:cs="Arial"/>
          <w:lang w:val="fr-CH"/>
        </w:rPr>
        <w:t>d’</w:t>
      </w:r>
      <w:r w:rsidR="00F57BC3">
        <w:rPr>
          <w:rFonts w:ascii="Arial" w:hAnsi="Arial" w:cs="Arial"/>
          <w:lang w:val="fr-CH"/>
        </w:rPr>
        <w:t>électricité</w:t>
      </w:r>
      <w:r w:rsidRPr="00760E5F">
        <w:rPr>
          <w:rFonts w:ascii="Arial" w:hAnsi="Arial" w:cs="Arial"/>
          <w:lang w:val="fr-CH"/>
        </w:rPr>
        <w:t xml:space="preserve"> pour signaler au canton du Valais</w:t>
      </w:r>
    </w:p>
    <w:p w14:paraId="31957603" w14:textId="77777777" w:rsidR="0034597E" w:rsidRPr="00760E5F" w:rsidRDefault="0034597E" w:rsidP="00106FCF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Créant et en complétant un tableau de suivi hebdomadaire et/ou mensuel et/ou annuel </w:t>
      </w:r>
      <w:proofErr w:type="gramStart"/>
      <w:r w:rsidRPr="00760E5F">
        <w:rPr>
          <w:rFonts w:ascii="Arial" w:hAnsi="Arial" w:cs="Arial"/>
          <w:lang w:val="fr-CH"/>
        </w:rPr>
        <w:t>selon</w:t>
      </w:r>
      <w:proofErr w:type="gramEnd"/>
      <w:r w:rsidRPr="00760E5F">
        <w:rPr>
          <w:rFonts w:ascii="Arial" w:hAnsi="Arial" w:cs="Arial"/>
          <w:lang w:val="fr-CH"/>
        </w:rPr>
        <w:t xml:space="preserve"> le contexte spécifique de chaque institution selon les conseils du fabricant</w:t>
      </w:r>
    </w:p>
    <w:p w14:paraId="46DA9733" w14:textId="1FE91441" w:rsidR="00197E7B" w:rsidRPr="00760E5F" w:rsidRDefault="0034597E" w:rsidP="00096DF4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4" w:name="_Toc184823847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</w:t>
      </w:r>
      <w:r w:rsidR="00197E7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="00197E7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2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="00294A3B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Matériel médical et moyens auxiliaires</w:t>
      </w:r>
      <w:bookmarkEnd w:id="4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197E7B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1F0EC267" w14:textId="77777777" w:rsidR="00337FE8" w:rsidRPr="00760E5F" w:rsidRDefault="00337FE8" w:rsidP="0062565E">
      <w:pPr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65A3DF73" w14:textId="0801D931" w:rsidR="00B35581" w:rsidRPr="00760E5F" w:rsidRDefault="009932AD" w:rsidP="0062565E">
      <w:pPr>
        <w:rPr>
          <w:rFonts w:ascii="Arial" w:hAnsi="Arial" w:cs="Arial"/>
          <w:lang w:val="fr-CH"/>
        </w:rPr>
      </w:pPr>
      <w:proofErr w:type="gramStart"/>
      <w:r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Prérequis</w:t>
      </w:r>
      <w:r w:rsidR="005F4FB0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5F4FB0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4D14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4A3B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4EE">
        <w:rPr>
          <w:rFonts w:ascii="Arial" w:hAnsi="Arial" w:cs="Arial"/>
          <w:lang w:val="fr-CH"/>
        </w:rPr>
        <w:t xml:space="preserve">savoir se référer aux </w:t>
      </w:r>
      <w:r w:rsidR="00B35581" w:rsidRPr="00760E5F">
        <w:rPr>
          <w:rFonts w:ascii="Arial" w:hAnsi="Arial" w:cs="Arial"/>
          <w:lang w:val="fr-CH"/>
        </w:rPr>
        <w:t>normes ODIM</w:t>
      </w:r>
      <w:r w:rsidR="00B35581" w:rsidRPr="00760E5F">
        <w:rPr>
          <w:rStyle w:val="Appelnotedebasdep"/>
          <w:rFonts w:ascii="Arial" w:hAnsi="Arial" w:cs="Arial"/>
        </w:rPr>
        <w:footnoteReference w:id="2"/>
      </w:r>
      <w:r w:rsidR="00B35581" w:rsidRPr="00760E5F">
        <w:rPr>
          <w:rFonts w:ascii="Arial" w:hAnsi="Arial" w:cs="Arial"/>
          <w:lang w:val="fr-CH"/>
        </w:rPr>
        <w:t xml:space="preserve"> (</w:t>
      </w:r>
      <w:proofErr w:type="spellStart"/>
      <w:r w:rsidR="00B35581" w:rsidRPr="00760E5F">
        <w:rPr>
          <w:rFonts w:ascii="Arial" w:hAnsi="Arial" w:cs="Arial"/>
          <w:lang w:val="fr-CH"/>
        </w:rPr>
        <w:t>Swissmedic</w:t>
      </w:r>
      <w:proofErr w:type="spellEnd"/>
      <w:r w:rsidR="00B35581" w:rsidRPr="00760E5F">
        <w:rPr>
          <w:rFonts w:ascii="Arial" w:hAnsi="Arial" w:cs="Arial"/>
          <w:lang w:val="fr-CH"/>
        </w:rPr>
        <w:t>)</w:t>
      </w:r>
    </w:p>
    <w:p w14:paraId="0786E699" w14:textId="35BE864F" w:rsidR="007A52C5" w:rsidRPr="00760E5F" w:rsidRDefault="007A52C5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Contrôler le matériel médical et les moyens auxiliaires (lits, chaises, rollators, cigognes…) en :</w:t>
      </w:r>
    </w:p>
    <w:p w14:paraId="0A955FD3" w14:textId="0F24DBE3" w:rsidR="00163BB6" w:rsidRDefault="00163BB6" w:rsidP="2A231348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2A231348">
        <w:rPr>
          <w:rFonts w:ascii="Arial" w:hAnsi="Arial" w:cs="Arial"/>
          <w:lang w:val="fr-CH"/>
        </w:rPr>
        <w:t>Se référant aux modalités du fournisseur (contrôle freins, télécommande, système électrique, …) et les consignes des contrats signés entre les partenaires et l’institution</w:t>
      </w:r>
    </w:p>
    <w:p w14:paraId="5EFD5F26" w14:textId="77777777" w:rsidR="00163BB6" w:rsidRPr="00760E5F" w:rsidRDefault="00163BB6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2A231348">
        <w:rPr>
          <w:rFonts w:ascii="Arial" w:hAnsi="Arial" w:cs="Arial"/>
          <w:lang w:val="fr-CH"/>
        </w:rPr>
        <w:lastRenderedPageBreak/>
        <w:t xml:space="preserve">Documentant dans </w:t>
      </w:r>
      <w:proofErr w:type="spellStart"/>
      <w:r w:rsidRPr="2A231348">
        <w:rPr>
          <w:rFonts w:ascii="Arial" w:hAnsi="Arial" w:cs="Arial"/>
          <w:lang w:val="fr-CH"/>
        </w:rPr>
        <w:t>Besadoc</w:t>
      </w:r>
      <w:proofErr w:type="spellEnd"/>
      <w:r w:rsidRPr="2A231348">
        <w:rPr>
          <w:rFonts w:ascii="Arial" w:hAnsi="Arial" w:cs="Arial"/>
          <w:lang w:val="fr-CH"/>
        </w:rPr>
        <w:t xml:space="preserve"> (ou équivalent) le suivi de ce matériel </w:t>
      </w:r>
    </w:p>
    <w:p w14:paraId="77C15714" w14:textId="2EE00807" w:rsidR="00EE51AA" w:rsidRPr="00760E5F" w:rsidRDefault="00D67E6A" w:rsidP="00DE3BC2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5" w:name="_Toc184823848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121440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3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294A3B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="00121440" w:rsidRPr="00760E5F">
        <w:rPr>
          <w:rFonts w:ascii="Arial" w:hAnsi="Arial" w:cs="Arial"/>
          <w:color w:val="auto"/>
          <w:sz w:val="32"/>
          <w:szCs w:val="32"/>
          <w:lang w:val="fr-CH"/>
        </w:rPr>
        <w:t>Gestion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des pannes</w:t>
      </w:r>
      <w:bookmarkEnd w:id="5"/>
    </w:p>
    <w:p w14:paraId="28B9003E" w14:textId="77777777" w:rsidR="00337FE8" w:rsidRPr="00760E5F" w:rsidRDefault="00337FE8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4397F04" w14:textId="47E49F1D" w:rsidR="00511C77" w:rsidRDefault="00511C77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Gérer les pannes ou les problèmes techniques en :</w:t>
      </w:r>
    </w:p>
    <w:p w14:paraId="70C86F4A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56B55479" w14:textId="77777777" w:rsidR="00121440" w:rsidRPr="00760E5F" w:rsidRDefault="00121440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Prenant connaissance des demandes émises par bons sur </w:t>
      </w:r>
      <w:proofErr w:type="spellStart"/>
      <w:r w:rsidRPr="00760E5F">
        <w:rPr>
          <w:rFonts w:ascii="Arial" w:hAnsi="Arial" w:cs="Arial"/>
          <w:lang w:val="fr-CH"/>
        </w:rPr>
        <w:t>Besadoc</w:t>
      </w:r>
      <w:proofErr w:type="spellEnd"/>
      <w:r w:rsidRPr="00760E5F">
        <w:rPr>
          <w:rFonts w:ascii="Arial" w:hAnsi="Arial" w:cs="Arial"/>
          <w:lang w:val="fr-CH"/>
        </w:rPr>
        <w:t xml:space="preserve"> (ou équivalent)</w:t>
      </w:r>
    </w:p>
    <w:p w14:paraId="057697C7" w14:textId="2112E25D" w:rsidR="00121440" w:rsidRPr="00760E5F" w:rsidRDefault="00121440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Gérant les priorités selon le niveau</w:t>
      </w:r>
      <w:r w:rsidR="00E60E32">
        <w:rPr>
          <w:rFonts w:ascii="Arial" w:hAnsi="Arial" w:cs="Arial"/>
          <w:lang w:val="fr-CH"/>
        </w:rPr>
        <w:t xml:space="preserve"> d’urgence</w:t>
      </w:r>
      <w:r w:rsidRPr="00760E5F">
        <w:rPr>
          <w:rFonts w:ascii="Arial" w:hAnsi="Arial" w:cs="Arial"/>
          <w:lang w:val="fr-CH"/>
        </w:rPr>
        <w:t xml:space="preserve"> supposé ou émis par le demandeur</w:t>
      </w:r>
    </w:p>
    <w:p w14:paraId="31A95D66" w14:textId="77777777" w:rsidR="00121440" w:rsidRPr="00760E5F" w:rsidRDefault="00121440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Réparant la panne ou en faisant appel à un partenaire externe</w:t>
      </w:r>
    </w:p>
    <w:p w14:paraId="4970DD0F" w14:textId="77777777" w:rsidR="00121440" w:rsidRPr="00760E5F" w:rsidRDefault="00121440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lang w:val="fr-CH"/>
        </w:rPr>
      </w:pPr>
      <w:r w:rsidRPr="00760E5F">
        <w:rPr>
          <w:rFonts w:ascii="Arial" w:hAnsi="Arial" w:cs="Arial"/>
          <w:lang w:val="fr-CH"/>
        </w:rPr>
        <w:t>Documentant la fin de la panne sur le bon Besa (ou équivalent)</w:t>
      </w:r>
    </w:p>
    <w:p w14:paraId="474BEC89" w14:textId="55E737D6" w:rsidR="00CF2E7A" w:rsidRPr="00760E5F" w:rsidRDefault="00121440" w:rsidP="00DE3BC2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6" w:name="_Toc184823849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8D03F9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4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8D03F9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="008D03F9" w:rsidRPr="00760E5F">
        <w:rPr>
          <w:rFonts w:ascii="Arial" w:hAnsi="Arial" w:cs="Arial"/>
          <w:color w:val="auto"/>
          <w:sz w:val="32"/>
          <w:szCs w:val="32"/>
          <w:lang w:val="fr-CH"/>
        </w:rPr>
        <w:t>Approvisionnement</w:t>
      </w:r>
      <w:bookmarkEnd w:id="6"/>
      <w:r w:rsidR="00CF2E7A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44B70F65" w14:textId="77777777" w:rsidR="00337FE8" w:rsidRPr="00760E5F" w:rsidRDefault="00337FE8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1603EEA4" w14:textId="5C4B02CB" w:rsidR="0056081E" w:rsidRDefault="0056081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Assurer l’approvisionnement de l’institution en :</w:t>
      </w:r>
    </w:p>
    <w:p w14:paraId="5B00489B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34EA6E24" w14:textId="57751EAE" w:rsidR="004121C1" w:rsidRPr="00760E5F" w:rsidRDefault="004121C1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Anticipant les commandes de matières premières (pellets/mazout…), </w:t>
      </w:r>
      <w:proofErr w:type="gramStart"/>
      <w:r w:rsidR="009514EE" w:rsidRPr="00760E5F">
        <w:rPr>
          <w:rFonts w:ascii="Arial" w:hAnsi="Arial" w:cs="Arial"/>
          <w:lang w:val="fr-CH"/>
        </w:rPr>
        <w:t>d’éclairage, …</w:t>
      </w:r>
      <w:r w:rsidRPr="00760E5F">
        <w:rPr>
          <w:rFonts w:ascii="Arial" w:hAnsi="Arial" w:cs="Arial"/>
          <w:lang w:val="fr-CH"/>
        </w:rPr>
        <w:t>.</w:t>
      </w:r>
      <w:proofErr w:type="gramEnd"/>
      <w:r w:rsidRPr="00760E5F">
        <w:rPr>
          <w:rFonts w:ascii="Arial" w:hAnsi="Arial" w:cs="Arial"/>
          <w:lang w:val="fr-CH"/>
        </w:rPr>
        <w:t xml:space="preserve">selon l’institution </w:t>
      </w:r>
    </w:p>
    <w:p w14:paraId="20901DB1" w14:textId="77777777" w:rsidR="004121C1" w:rsidRPr="00760E5F" w:rsidRDefault="004121C1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Effectuant des commandes de matériel médico-technique de manière occasionnelle selon besoins du service infirmier</w:t>
      </w:r>
    </w:p>
    <w:p w14:paraId="53CFD522" w14:textId="77777777" w:rsidR="004121C1" w:rsidRPr="00760E5F" w:rsidRDefault="004121C1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Réceptionnant les livraisons de matériel (non médicamenteux et non alimentaires) </w:t>
      </w:r>
    </w:p>
    <w:p w14:paraId="67305E47" w14:textId="77777777" w:rsidR="004121C1" w:rsidRPr="00760E5F" w:rsidRDefault="004121C1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Assurant leur mise en place (rangement) </w:t>
      </w:r>
    </w:p>
    <w:p w14:paraId="41340D0F" w14:textId="617943E7" w:rsidR="00572887" w:rsidRPr="00760E5F" w:rsidRDefault="00260BBD" w:rsidP="00096DF4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7" w:name="_Toc184823850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A52D35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5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="00DE3BC2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Gestion du budget</w:t>
      </w:r>
      <w:bookmarkEnd w:id="7"/>
    </w:p>
    <w:p w14:paraId="1EE1D505" w14:textId="77777777" w:rsidR="00337FE8" w:rsidRPr="00760E5F" w:rsidRDefault="00337FE8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5FE63F34" w14:textId="0DF58451" w:rsidR="00021A36" w:rsidRDefault="00021A36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Gérer le budget comptable concernant le service technique (contrats/petits matériels et imprévus/essence, véhicules, gaz, eau, déchets…) en :</w:t>
      </w:r>
    </w:p>
    <w:p w14:paraId="332FE7D9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23069594" w14:textId="77777777" w:rsidR="00FB66C8" w:rsidRPr="00760E5F" w:rsidRDefault="00FB66C8" w:rsidP="00C6575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fr-CH"/>
        </w:rPr>
      </w:pPr>
      <w:bookmarkStart w:id="8" w:name="_Hlk156293470"/>
      <w:r w:rsidRPr="00760E5F">
        <w:rPr>
          <w:rFonts w:ascii="Arial" w:hAnsi="Arial" w:cs="Arial"/>
          <w:lang w:val="fr-CH"/>
        </w:rPr>
        <w:t>Contrôlant et visant les factures et les transmettant au service comptable</w:t>
      </w:r>
    </w:p>
    <w:p w14:paraId="4EA51A84" w14:textId="77777777" w:rsidR="00FB66C8" w:rsidRPr="00760E5F" w:rsidRDefault="00FB66C8" w:rsidP="00C6575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Effectuant</w:t>
      </w:r>
      <w:proofErr w:type="spellEnd"/>
      <w:r w:rsidRPr="00760E5F">
        <w:rPr>
          <w:rFonts w:ascii="Arial" w:hAnsi="Arial" w:cs="Arial"/>
        </w:rPr>
        <w:t xml:space="preserve"> des </w:t>
      </w:r>
      <w:proofErr w:type="spellStart"/>
      <w:r w:rsidRPr="00760E5F">
        <w:rPr>
          <w:rFonts w:ascii="Arial" w:hAnsi="Arial" w:cs="Arial"/>
        </w:rPr>
        <w:t>devis</w:t>
      </w:r>
      <w:proofErr w:type="spellEnd"/>
    </w:p>
    <w:p w14:paraId="2EF72C4C" w14:textId="77777777" w:rsidR="00FB66C8" w:rsidRPr="00760E5F" w:rsidRDefault="00FB66C8" w:rsidP="00C6575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Collaborant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avec</w:t>
      </w:r>
      <w:proofErr w:type="spellEnd"/>
      <w:r w:rsidRPr="00760E5F">
        <w:rPr>
          <w:rFonts w:ascii="Arial" w:hAnsi="Arial" w:cs="Arial"/>
        </w:rPr>
        <w:t xml:space="preserve"> la </w:t>
      </w:r>
      <w:proofErr w:type="spellStart"/>
      <w:r w:rsidRPr="00760E5F">
        <w:rPr>
          <w:rFonts w:ascii="Arial" w:hAnsi="Arial" w:cs="Arial"/>
        </w:rPr>
        <w:t>direction</w:t>
      </w:r>
      <w:proofErr w:type="spellEnd"/>
    </w:p>
    <w:p w14:paraId="5B6B1A21" w14:textId="77777777" w:rsidR="00FB66C8" w:rsidRPr="00760E5F" w:rsidRDefault="00FB66C8" w:rsidP="00C6575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Suivant</w:t>
      </w:r>
      <w:proofErr w:type="spellEnd"/>
      <w:r w:rsidRPr="00760E5F">
        <w:rPr>
          <w:rFonts w:ascii="Arial" w:hAnsi="Arial" w:cs="Arial"/>
        </w:rPr>
        <w:t xml:space="preserve"> le </w:t>
      </w:r>
      <w:proofErr w:type="spellStart"/>
      <w:r w:rsidRPr="00760E5F">
        <w:rPr>
          <w:rFonts w:ascii="Arial" w:hAnsi="Arial" w:cs="Arial"/>
        </w:rPr>
        <w:t>budget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annuel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alloué</w:t>
      </w:r>
      <w:proofErr w:type="spellEnd"/>
    </w:p>
    <w:p w14:paraId="3F63B498" w14:textId="77777777" w:rsidR="00FB66C8" w:rsidRPr="00760E5F" w:rsidRDefault="00FB66C8" w:rsidP="00FB66C8">
      <w:pPr>
        <w:pStyle w:val="Paragraphedeliste"/>
        <w:numPr>
          <w:ilvl w:val="0"/>
          <w:numId w:val="5"/>
        </w:num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 w:rsidRPr="00760E5F">
        <w:rPr>
          <w:rFonts w:ascii="Arial" w:hAnsi="Arial" w:cs="Arial"/>
        </w:rPr>
        <w:t>Cherchant</w:t>
      </w:r>
      <w:proofErr w:type="spellEnd"/>
      <w:r w:rsidRPr="00760E5F">
        <w:rPr>
          <w:rFonts w:ascii="Arial" w:hAnsi="Arial" w:cs="Arial"/>
        </w:rPr>
        <w:t xml:space="preserve"> des </w:t>
      </w:r>
      <w:proofErr w:type="spellStart"/>
      <w:r w:rsidRPr="00760E5F">
        <w:rPr>
          <w:rFonts w:ascii="Arial" w:hAnsi="Arial" w:cs="Arial"/>
        </w:rPr>
        <w:t>solutions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d’économie</w:t>
      </w:r>
      <w:proofErr w:type="spellEnd"/>
      <w:r w:rsidRPr="00760E5F">
        <w:rPr>
          <w:rFonts w:ascii="Arial" w:hAnsi="Arial" w:cs="Arial"/>
          <w:sz w:val="20"/>
          <w:szCs w:val="20"/>
        </w:rPr>
        <w:t xml:space="preserve"> </w:t>
      </w:r>
    </w:p>
    <w:p w14:paraId="67CF40DE" w14:textId="16650720" w:rsidR="004C480C" w:rsidRPr="00760E5F" w:rsidRDefault="00FB66C8" w:rsidP="00096DF4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9" w:name="_Toc184823851"/>
      <w:bookmarkEnd w:id="8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A52D35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6</w:t>
      </w:r>
      <w:r w:rsidR="00294A3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DE3BC2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Devis et suivi des travaux de rénovation</w:t>
      </w:r>
      <w:bookmarkEnd w:id="9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54643E7C" w14:textId="77777777" w:rsidR="00337FE8" w:rsidRPr="00760E5F" w:rsidRDefault="00337FE8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5052364E" w14:textId="05D49F71" w:rsidR="00131151" w:rsidRDefault="00131151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Collaborer au suivi des rénovations accordées par </w:t>
      </w:r>
      <w:r w:rsidRPr="009514E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le conseil de fondation</w:t>
      </w: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79AE" w:rsidRPr="009514E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et/ou</w:t>
      </w:r>
      <w:r w:rsidR="00E579A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2E1B" w:rsidRPr="009514E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la direction </w:t>
      </w: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14:paraId="1BBA944F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0416DC7" w14:textId="77777777" w:rsidR="00D61B77" w:rsidRPr="00760E5F" w:rsidRDefault="00D61B77" w:rsidP="00C65751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Demandant des devis sur délégation</w:t>
      </w:r>
    </w:p>
    <w:p w14:paraId="58447551" w14:textId="3133A142" w:rsidR="00D61B77" w:rsidRDefault="00D61B77" w:rsidP="2A231348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lang w:val="fr-CH"/>
        </w:rPr>
      </w:pPr>
      <w:r w:rsidRPr="2A231348">
        <w:rPr>
          <w:rFonts w:ascii="Arial" w:hAnsi="Arial" w:cs="Arial"/>
          <w:lang w:val="fr-CH"/>
        </w:rPr>
        <w:t>Collaborant avec l’architecte et les partenaires</w:t>
      </w:r>
    </w:p>
    <w:p w14:paraId="0C9BF5DF" w14:textId="77777777" w:rsidR="00D61B77" w:rsidRPr="00760E5F" w:rsidRDefault="00D61B7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Veillant à ce que les nuisances engendrées par les travaux se répercutent le moins possible sur le bon fonctionnement de l’établissement (exemple : coupure d’électricité) </w:t>
      </w:r>
    </w:p>
    <w:p w14:paraId="7D757374" w14:textId="6CD7A3B8" w:rsidR="00403C66" w:rsidRPr="00760E5F" w:rsidRDefault="00D61B77" w:rsidP="00096DF4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10" w:name="_Toc184823852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lastRenderedPageBreak/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A52D35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7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9B38C8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Elimination des déchets</w:t>
      </w:r>
      <w:bookmarkEnd w:id="10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03C66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267F791B" w14:textId="77777777" w:rsidR="00337FE8" w:rsidRPr="00760E5F" w:rsidRDefault="00337FE8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026DCFD7" w14:textId="24BDF57D" w:rsidR="00FC27FE" w:rsidRDefault="00FC27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Éliminer les déchets (cartons, alu, verre, plastique, vaisselle cassé, déchets alimentaires et déchets verts, produit chimique...) en :</w:t>
      </w:r>
    </w:p>
    <w:p w14:paraId="5B3D9E65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6FDFAB6D" w14:textId="77777777" w:rsidR="00B01EB7" w:rsidRPr="00760E5F" w:rsidRDefault="00B01EB7" w:rsidP="00C65751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  <w:lang w:val="fr-CH"/>
        </w:rPr>
      </w:pPr>
      <w:r w:rsidRPr="00760E5F">
        <w:rPr>
          <w:rFonts w:ascii="Arial" w:hAnsi="Arial" w:cs="Arial"/>
          <w:szCs w:val="20"/>
          <w:lang w:val="fr-CH"/>
        </w:rPr>
        <w:t>Rechercher les bonnes pratiques selon les types de déchets</w:t>
      </w:r>
    </w:p>
    <w:p w14:paraId="72C0636A" w14:textId="77777777" w:rsidR="00B01EB7" w:rsidRPr="00760E5F" w:rsidRDefault="00B01EB7" w:rsidP="00C65751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</w:rPr>
      </w:pPr>
      <w:proofErr w:type="spellStart"/>
      <w:r w:rsidRPr="00760E5F">
        <w:rPr>
          <w:rFonts w:ascii="Arial" w:hAnsi="Arial" w:cs="Arial"/>
          <w:szCs w:val="20"/>
        </w:rPr>
        <w:t>Respectant</w:t>
      </w:r>
      <w:proofErr w:type="spellEnd"/>
      <w:r w:rsidRPr="00760E5F">
        <w:rPr>
          <w:rFonts w:ascii="Arial" w:hAnsi="Arial" w:cs="Arial"/>
          <w:szCs w:val="20"/>
        </w:rPr>
        <w:t xml:space="preserve"> </w:t>
      </w:r>
      <w:proofErr w:type="spellStart"/>
      <w:r w:rsidRPr="00760E5F">
        <w:rPr>
          <w:rFonts w:ascii="Arial" w:hAnsi="Arial" w:cs="Arial"/>
          <w:szCs w:val="20"/>
        </w:rPr>
        <w:t>les</w:t>
      </w:r>
      <w:proofErr w:type="spellEnd"/>
      <w:r w:rsidRPr="00760E5F">
        <w:rPr>
          <w:rFonts w:ascii="Arial" w:hAnsi="Arial" w:cs="Arial"/>
          <w:szCs w:val="20"/>
        </w:rPr>
        <w:t xml:space="preserve"> </w:t>
      </w:r>
      <w:proofErr w:type="spellStart"/>
      <w:r w:rsidRPr="00760E5F">
        <w:rPr>
          <w:rFonts w:ascii="Arial" w:hAnsi="Arial" w:cs="Arial"/>
          <w:szCs w:val="20"/>
        </w:rPr>
        <w:t>normes</w:t>
      </w:r>
      <w:proofErr w:type="spellEnd"/>
      <w:r w:rsidRPr="00760E5F">
        <w:rPr>
          <w:rFonts w:ascii="Arial" w:hAnsi="Arial" w:cs="Arial"/>
          <w:szCs w:val="20"/>
        </w:rPr>
        <w:t xml:space="preserve"> </w:t>
      </w:r>
      <w:proofErr w:type="spellStart"/>
      <w:r w:rsidRPr="00760E5F">
        <w:rPr>
          <w:rFonts w:ascii="Arial" w:hAnsi="Arial" w:cs="Arial"/>
          <w:szCs w:val="20"/>
        </w:rPr>
        <w:t>communales</w:t>
      </w:r>
      <w:proofErr w:type="spellEnd"/>
    </w:p>
    <w:p w14:paraId="59B2CC39" w14:textId="77777777" w:rsidR="00B01EB7" w:rsidRPr="00760E5F" w:rsidRDefault="00B01EB7" w:rsidP="00C65751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  <w:lang w:val="fr-CH"/>
        </w:rPr>
      </w:pPr>
      <w:r w:rsidRPr="00760E5F">
        <w:rPr>
          <w:rFonts w:ascii="Arial" w:hAnsi="Arial" w:cs="Arial"/>
          <w:szCs w:val="20"/>
          <w:lang w:val="fr-CH"/>
        </w:rPr>
        <w:t>Collaborant avec des partenaires externes selon le type de déchets concernés</w:t>
      </w:r>
    </w:p>
    <w:p w14:paraId="2733F6CB" w14:textId="43190D8E" w:rsidR="00A473FF" w:rsidRPr="00760E5F" w:rsidRDefault="00B01EB7" w:rsidP="00096DF4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11" w:name="_Toc184823853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A52D35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8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DE3BC2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4433CD" w:rsidRPr="00760E5F">
        <w:rPr>
          <w:rFonts w:ascii="Arial" w:hAnsi="Arial" w:cs="Arial"/>
          <w:color w:val="auto"/>
          <w:sz w:val="32"/>
          <w:szCs w:val="32"/>
          <w:lang w:val="fr-CH"/>
        </w:rPr>
        <w:tab/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Gestion des espaces extérieurs</w:t>
      </w:r>
      <w:bookmarkEnd w:id="11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A473FF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0AAFDDA9" w14:textId="77777777" w:rsidR="00337FE8" w:rsidRPr="00760E5F" w:rsidRDefault="00337FE8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3C72A18" w14:textId="0355B93C" w:rsidR="009579B9" w:rsidRDefault="009579B9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Entretenir les espaces verts en :</w:t>
      </w:r>
    </w:p>
    <w:p w14:paraId="1ED78BCA" w14:textId="77777777" w:rsidR="009429FE" w:rsidRPr="00760E5F" w:rsidRDefault="009429FE" w:rsidP="00106FCF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206DF5CF" w14:textId="77777777" w:rsidR="00DC4655" w:rsidRPr="00760E5F" w:rsidRDefault="00DC4655" w:rsidP="00106FC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Entretenant les pelouses et les chemins pédestres</w:t>
      </w:r>
    </w:p>
    <w:p w14:paraId="357BD7A6" w14:textId="77777777" w:rsidR="00DC4655" w:rsidRPr="00760E5F" w:rsidRDefault="00DC4655" w:rsidP="00106FC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Effectuant l’élagage des arbres et des haies dans le respect des règles de sécurité </w:t>
      </w:r>
    </w:p>
    <w:p w14:paraId="6B0CBFC9" w14:textId="77777777" w:rsidR="00DC4655" w:rsidRPr="00760E5F" w:rsidRDefault="00DC4655" w:rsidP="00106FC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Arrosant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les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extérieurs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selon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besoin</w:t>
      </w:r>
      <w:proofErr w:type="spellEnd"/>
    </w:p>
    <w:p w14:paraId="632682F8" w14:textId="77777777" w:rsidR="00DC4655" w:rsidRPr="00760E5F" w:rsidRDefault="00DC4655" w:rsidP="00106FC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Déblayant</w:t>
      </w:r>
      <w:proofErr w:type="spellEnd"/>
      <w:r w:rsidRPr="00760E5F">
        <w:rPr>
          <w:rFonts w:ascii="Arial" w:hAnsi="Arial" w:cs="Arial"/>
        </w:rPr>
        <w:t xml:space="preserve"> la neige au </w:t>
      </w:r>
      <w:proofErr w:type="spellStart"/>
      <w:r w:rsidRPr="00760E5F">
        <w:rPr>
          <w:rFonts w:ascii="Arial" w:hAnsi="Arial" w:cs="Arial"/>
        </w:rPr>
        <w:t>besoin</w:t>
      </w:r>
      <w:proofErr w:type="spellEnd"/>
    </w:p>
    <w:p w14:paraId="0617D248" w14:textId="5D99C7DD" w:rsidR="00A52D35" w:rsidRPr="00760E5F" w:rsidRDefault="00A52D35" w:rsidP="00A52D35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12" w:name="_Toc184823854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Compétences n°9 :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ab/>
        <w:t>Gestion spécifique/particulière</w:t>
      </w:r>
      <w:bookmarkEnd w:id="12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5AEAB74C" w14:textId="77777777" w:rsidR="00A52D35" w:rsidRPr="00760E5F" w:rsidRDefault="00A52D35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986BFB7" w14:textId="138BA9FA" w:rsidR="00A52D35" w:rsidRDefault="00A52D35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S’adapter aux besoins spécifiques de chaque institution </w:t>
      </w:r>
      <w:r w:rsidR="009429FE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en :</w:t>
      </w:r>
    </w:p>
    <w:p w14:paraId="0E6E20BD" w14:textId="05329C16" w:rsidR="2A231348" w:rsidRDefault="2A231348" w:rsidP="2A231348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</w:rPr>
      </w:pPr>
    </w:p>
    <w:p w14:paraId="5C4365A2" w14:textId="77777777" w:rsidR="00A52D35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760E5F">
        <w:rPr>
          <w:rFonts w:ascii="Arial" w:hAnsi="Arial" w:cs="Arial"/>
        </w:rPr>
        <w:t xml:space="preserve">Gérant </w:t>
      </w:r>
      <w:proofErr w:type="spellStart"/>
      <w:r w:rsidRPr="00760E5F">
        <w:rPr>
          <w:rFonts w:ascii="Arial" w:hAnsi="Arial" w:cs="Arial"/>
        </w:rPr>
        <w:t>les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alarmes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techniques</w:t>
      </w:r>
      <w:proofErr w:type="spellEnd"/>
      <w:r w:rsidRPr="00760E5F">
        <w:rPr>
          <w:rFonts w:ascii="Arial" w:hAnsi="Arial" w:cs="Arial"/>
        </w:rPr>
        <w:t xml:space="preserve"> </w:t>
      </w:r>
    </w:p>
    <w:p w14:paraId="7552674C" w14:textId="2DA34489" w:rsidR="00432F51" w:rsidRPr="00F2094B" w:rsidRDefault="00432F51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F2094B">
        <w:rPr>
          <w:rFonts w:ascii="Arial" w:hAnsi="Arial" w:cs="Arial"/>
        </w:rPr>
        <w:t xml:space="preserve">Gérant le </w:t>
      </w:r>
      <w:proofErr w:type="spellStart"/>
      <w:r w:rsidRPr="00F2094B">
        <w:rPr>
          <w:rFonts w:ascii="Arial" w:hAnsi="Arial" w:cs="Arial"/>
        </w:rPr>
        <w:t>système</w:t>
      </w:r>
      <w:proofErr w:type="spellEnd"/>
      <w:r w:rsidRPr="00F2094B">
        <w:rPr>
          <w:rFonts w:ascii="Arial" w:hAnsi="Arial" w:cs="Arial"/>
        </w:rPr>
        <w:t xml:space="preserve"> </w:t>
      </w:r>
      <w:proofErr w:type="spellStart"/>
      <w:r w:rsidRPr="00F2094B">
        <w:rPr>
          <w:rFonts w:ascii="Arial" w:hAnsi="Arial" w:cs="Arial"/>
        </w:rPr>
        <w:t>d’appel</w:t>
      </w:r>
      <w:proofErr w:type="spellEnd"/>
      <w:r w:rsidRPr="00F2094B">
        <w:rPr>
          <w:rFonts w:ascii="Arial" w:hAnsi="Arial" w:cs="Arial"/>
        </w:rPr>
        <w:t xml:space="preserve"> malades</w:t>
      </w:r>
    </w:p>
    <w:p w14:paraId="209EF163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Entretenant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les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véhicules</w:t>
      </w:r>
      <w:proofErr w:type="spellEnd"/>
      <w:r w:rsidRPr="00760E5F">
        <w:rPr>
          <w:rFonts w:ascii="Arial" w:hAnsi="Arial" w:cs="Arial"/>
        </w:rPr>
        <w:t xml:space="preserve"> de </w:t>
      </w:r>
      <w:proofErr w:type="spellStart"/>
      <w:r w:rsidRPr="00760E5F">
        <w:rPr>
          <w:rFonts w:ascii="Arial" w:hAnsi="Arial" w:cs="Arial"/>
        </w:rPr>
        <w:t>l’institution</w:t>
      </w:r>
      <w:proofErr w:type="spellEnd"/>
    </w:p>
    <w:p w14:paraId="0C9F2E45" w14:textId="088A4E9A" w:rsidR="00A52D35" w:rsidRPr="00760E5F" w:rsidRDefault="670C21DB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2A231348">
        <w:rPr>
          <w:rFonts w:ascii="Arial" w:hAnsi="Arial" w:cs="Arial"/>
          <w:lang w:val="fr-CH"/>
        </w:rPr>
        <w:t>Gérant les</w:t>
      </w:r>
      <w:r w:rsidR="00A52D35" w:rsidRPr="2A231348">
        <w:rPr>
          <w:rFonts w:ascii="Arial" w:hAnsi="Arial" w:cs="Arial"/>
          <w:lang w:val="fr-CH"/>
        </w:rPr>
        <w:t xml:space="preserve"> appareils de télévision et les téléphones</w:t>
      </w:r>
    </w:p>
    <w:p w14:paraId="51BED599" w14:textId="77E863CE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2A231348">
        <w:rPr>
          <w:rFonts w:ascii="Arial" w:hAnsi="Arial" w:cs="Arial"/>
        </w:rPr>
        <w:t>Gé</w:t>
      </w:r>
      <w:r w:rsidR="14B55B35" w:rsidRPr="2A231348">
        <w:rPr>
          <w:rFonts w:ascii="Arial" w:hAnsi="Arial" w:cs="Arial"/>
        </w:rPr>
        <w:t>r</w:t>
      </w:r>
      <w:r w:rsidRPr="2A231348">
        <w:rPr>
          <w:rFonts w:ascii="Arial" w:hAnsi="Arial" w:cs="Arial"/>
        </w:rPr>
        <w:t xml:space="preserve">ant le </w:t>
      </w:r>
      <w:proofErr w:type="spellStart"/>
      <w:r w:rsidRPr="2A231348">
        <w:rPr>
          <w:rFonts w:ascii="Arial" w:hAnsi="Arial" w:cs="Arial"/>
        </w:rPr>
        <w:t>matériel</w:t>
      </w:r>
      <w:proofErr w:type="spellEnd"/>
      <w:r w:rsidRPr="2A231348">
        <w:rPr>
          <w:rFonts w:ascii="Arial" w:hAnsi="Arial" w:cs="Arial"/>
        </w:rPr>
        <w:t xml:space="preserve"> </w:t>
      </w:r>
      <w:proofErr w:type="spellStart"/>
      <w:r w:rsidRPr="2A231348">
        <w:rPr>
          <w:rFonts w:ascii="Arial" w:hAnsi="Arial" w:cs="Arial"/>
        </w:rPr>
        <w:t>informatique</w:t>
      </w:r>
      <w:proofErr w:type="spellEnd"/>
      <w:r w:rsidRPr="2A231348">
        <w:rPr>
          <w:rFonts w:ascii="Arial" w:hAnsi="Arial" w:cs="Arial"/>
        </w:rPr>
        <w:t> </w:t>
      </w:r>
    </w:p>
    <w:p w14:paraId="211521D4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Gérant les clés/badges du bâtiment</w:t>
      </w:r>
    </w:p>
    <w:p w14:paraId="168C614C" w14:textId="00521FB9" w:rsidR="00D115BD" w:rsidRPr="00760E5F" w:rsidRDefault="00D115BD" w:rsidP="00D115BD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id="13" w:name="_Toc169596221"/>
      <w:bookmarkStart w:id="14" w:name="_Toc172799751"/>
      <w:bookmarkStart w:id="15" w:name="_Toc184823855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n°10 :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ab/>
        <w:t xml:space="preserve"> Prévention et environnement sécurisé</w:t>
      </w:r>
      <w:bookmarkEnd w:id="13"/>
      <w:bookmarkEnd w:id="14"/>
      <w:bookmarkEnd w:id="15"/>
    </w:p>
    <w:p w14:paraId="227D5B48" w14:textId="77777777" w:rsidR="00D115BD" w:rsidRPr="00760E5F" w:rsidRDefault="00D115BD" w:rsidP="00D115BD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3E239540" w14:textId="2BC17CC1" w:rsidR="00D115BD" w:rsidRDefault="00D115BD" w:rsidP="00D115BD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Particip</w:t>
      </w:r>
      <w:r w:rsidR="00D20565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à un environnement sécurisé et adapté à la situation clinique en :</w:t>
      </w:r>
    </w:p>
    <w:p w14:paraId="306CEDA7" w14:textId="77777777" w:rsidR="009429FE" w:rsidRPr="00760E5F" w:rsidRDefault="009429FE" w:rsidP="00D115BD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62185A6" w14:textId="77777777" w:rsidR="00D115BD" w:rsidRPr="00760E5F" w:rsidRDefault="00D115BD" w:rsidP="00D115BD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Signalant tout indice de maltraitance</w:t>
      </w:r>
    </w:p>
    <w:p w14:paraId="7F11237E" w14:textId="77777777" w:rsidR="00D115BD" w:rsidRPr="00760E5F" w:rsidRDefault="00D115BD" w:rsidP="00D115BD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Signalant tout comportement d’agressivité </w:t>
      </w:r>
    </w:p>
    <w:p w14:paraId="4F8B9215" w14:textId="77777777" w:rsidR="00D115BD" w:rsidRPr="00760E5F" w:rsidRDefault="00D115BD" w:rsidP="00D115BD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Respectant les consignes institutionnelles si urgence vitale</w:t>
      </w:r>
    </w:p>
    <w:p w14:paraId="5E1B1872" w14:textId="7BBCF86D" w:rsidR="00A52D35" w:rsidRPr="00760E5F" w:rsidRDefault="00A52D35" w:rsidP="00A52D35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16" w:name="_Toc184823856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 n°1</w:t>
      </w:r>
      <w:r w:rsidR="00D115BD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ab/>
        <w:t>Savoir-être</w:t>
      </w:r>
      <w:bookmarkEnd w:id="16"/>
    </w:p>
    <w:p w14:paraId="5085B976" w14:textId="77777777" w:rsidR="00A52D35" w:rsidRPr="00760E5F" w:rsidRDefault="00A52D35" w:rsidP="00A52D35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3528BADC" w14:textId="77777777" w:rsidR="00A52D35" w:rsidRDefault="00A52D35" w:rsidP="00A52D35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 :  </w:t>
      </w:r>
    </w:p>
    <w:p w14:paraId="39061D5F" w14:textId="77777777" w:rsidR="009429FE" w:rsidRPr="00760E5F" w:rsidRDefault="009429FE" w:rsidP="00A52D35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6955F56" w14:textId="6AB4DEAC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Sensibilisation aux soins palliatifs </w:t>
      </w:r>
    </w:p>
    <w:p w14:paraId="5B776924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Sensibilisation</w:t>
      </w:r>
      <w:proofErr w:type="spellEnd"/>
      <w:r w:rsidRPr="00760E5F">
        <w:rPr>
          <w:rFonts w:ascii="Arial" w:hAnsi="Arial" w:cs="Arial"/>
        </w:rPr>
        <w:t xml:space="preserve"> à la </w:t>
      </w:r>
      <w:proofErr w:type="spellStart"/>
      <w:r w:rsidRPr="00760E5F">
        <w:rPr>
          <w:rFonts w:ascii="Arial" w:hAnsi="Arial" w:cs="Arial"/>
        </w:rPr>
        <w:t>psychogériatrie</w:t>
      </w:r>
      <w:proofErr w:type="spellEnd"/>
    </w:p>
    <w:p w14:paraId="0F097082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Sensibilisation</w:t>
      </w:r>
      <w:proofErr w:type="spellEnd"/>
      <w:r w:rsidRPr="00760E5F">
        <w:rPr>
          <w:rFonts w:ascii="Arial" w:hAnsi="Arial" w:cs="Arial"/>
        </w:rPr>
        <w:t xml:space="preserve"> au </w:t>
      </w:r>
      <w:proofErr w:type="spellStart"/>
      <w:r w:rsidRPr="00760E5F">
        <w:rPr>
          <w:rFonts w:ascii="Arial" w:hAnsi="Arial" w:cs="Arial"/>
        </w:rPr>
        <w:t>suicide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assisté</w:t>
      </w:r>
      <w:proofErr w:type="spellEnd"/>
    </w:p>
    <w:p w14:paraId="782DEA50" w14:textId="77777777" w:rsidR="00A52D35" w:rsidRPr="00760E5F" w:rsidRDefault="00A52D35" w:rsidP="00A52D35">
      <w:pPr>
        <w:pStyle w:val="Paragraphedeliste"/>
        <w:spacing w:after="0"/>
        <w:rPr>
          <w:rFonts w:ascii="Arial" w:hAnsi="Arial" w:cs="Arial"/>
        </w:rPr>
      </w:pPr>
    </w:p>
    <w:p w14:paraId="1482FD05" w14:textId="77777777" w:rsidR="00A52D35" w:rsidRDefault="00A52D35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Interagir dans sa pratique en : </w:t>
      </w:r>
    </w:p>
    <w:p w14:paraId="5AC16079" w14:textId="77777777" w:rsidR="009429FE" w:rsidRPr="00760E5F" w:rsidRDefault="009429FE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00316955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Adoptant une communication bienveillante, non-</w:t>
      </w:r>
      <w:proofErr w:type="spellStart"/>
      <w:r w:rsidRPr="00760E5F">
        <w:rPr>
          <w:rFonts w:ascii="Arial" w:hAnsi="Arial" w:cs="Arial"/>
          <w:lang w:val="fr-CH"/>
        </w:rPr>
        <w:t>jugeante</w:t>
      </w:r>
      <w:proofErr w:type="spellEnd"/>
      <w:r w:rsidRPr="00760E5F">
        <w:rPr>
          <w:rFonts w:ascii="Arial" w:hAnsi="Arial" w:cs="Arial"/>
          <w:lang w:val="fr-CH"/>
        </w:rPr>
        <w:t xml:space="preserve"> et rassurante</w:t>
      </w:r>
    </w:p>
    <w:p w14:paraId="02A2A46B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Adaptant la communication à la situation </w:t>
      </w:r>
    </w:p>
    <w:p w14:paraId="348A5BBD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Respectant le secret professionnel et le devoir de discrétion</w:t>
      </w:r>
    </w:p>
    <w:p w14:paraId="3AEE32B9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Établissant une relation de confiance et de partenariat avec les patients et les proches aidants</w:t>
      </w:r>
    </w:p>
    <w:p w14:paraId="5F1CAB53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Collaborant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avec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l’équipe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multidisciplinaire</w:t>
      </w:r>
      <w:proofErr w:type="spellEnd"/>
    </w:p>
    <w:p w14:paraId="69E575A7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Assurant la communication et la coordination entre partenaires</w:t>
      </w:r>
    </w:p>
    <w:p w14:paraId="4B1D4B50" w14:textId="7F336275" w:rsidR="00A52D35" w:rsidRPr="00760E5F" w:rsidRDefault="00A52D35" w:rsidP="00A52D35">
      <w:pPr>
        <w:pStyle w:val="Titre1"/>
        <w:rPr>
          <w:rFonts w:ascii="Arial" w:hAnsi="Arial" w:cs="Arial"/>
          <w:color w:val="auto"/>
          <w:sz w:val="32"/>
          <w:szCs w:val="32"/>
          <w:lang w:val="fr-CH"/>
        </w:rPr>
      </w:pPr>
      <w:bookmarkStart w:id="17" w:name="_Toc184823857"/>
      <w:bookmarkStart w:id="18" w:name="_Hlk149132953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Compétences n°1</w:t>
      </w:r>
      <w:r w:rsidR="00D115BD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2</w:t>
      </w:r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ab/>
        <w:t>Compétences sociales</w:t>
      </w:r>
      <w:bookmarkEnd w:id="17"/>
    </w:p>
    <w:bookmarkEnd w:id="18"/>
    <w:p w14:paraId="3DDF0EEF" w14:textId="77777777" w:rsidR="00A52D35" w:rsidRPr="00760E5F" w:rsidRDefault="00A52D35" w:rsidP="00A52D35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314CBC9E" w14:textId="77777777" w:rsidR="00A52D35" w:rsidRPr="00760E5F" w:rsidRDefault="00A52D35" w:rsidP="00A52D35">
      <w:p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Prérequis :  </w:t>
      </w:r>
      <w:r w:rsidRPr="00760E5F">
        <w:rPr>
          <w:rFonts w:ascii="Arial" w:hAnsi="Arial" w:cs="Arial"/>
          <w:lang w:val="fr-CH"/>
        </w:rPr>
        <w:t xml:space="preserve">Connaître la Charte de l’institution </w:t>
      </w:r>
    </w:p>
    <w:p w14:paraId="67ECD269" w14:textId="77777777" w:rsidR="00A52D35" w:rsidRPr="00760E5F" w:rsidRDefault="00A52D35" w:rsidP="00A52D35">
      <w:pPr>
        <w:pStyle w:val="Paragraphedeliste"/>
        <w:spacing w:after="0"/>
        <w:rPr>
          <w:rFonts w:ascii="Arial" w:hAnsi="Arial" w:cs="Arial"/>
          <w:lang w:val="fr-CH"/>
        </w:rPr>
      </w:pPr>
    </w:p>
    <w:p w14:paraId="0350FE42" w14:textId="77777777" w:rsidR="00A52D35" w:rsidRDefault="00A52D35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Assurer un savoir-être et un comportement adéquat en : </w:t>
      </w:r>
    </w:p>
    <w:p w14:paraId="5B0D7D83" w14:textId="77777777" w:rsidR="009429FE" w:rsidRPr="00760E5F" w:rsidRDefault="009429FE" w:rsidP="00A52D35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5536E3F8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Respectant</w:t>
      </w:r>
      <w:proofErr w:type="spellEnd"/>
      <w:r w:rsidRPr="00760E5F">
        <w:rPr>
          <w:rFonts w:ascii="Arial" w:hAnsi="Arial" w:cs="Arial"/>
        </w:rPr>
        <w:t xml:space="preserve"> la </w:t>
      </w:r>
      <w:proofErr w:type="spellStart"/>
      <w:r w:rsidRPr="00760E5F">
        <w:rPr>
          <w:rFonts w:ascii="Arial" w:hAnsi="Arial" w:cs="Arial"/>
        </w:rPr>
        <w:t>charte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institutionnelle</w:t>
      </w:r>
      <w:proofErr w:type="spellEnd"/>
    </w:p>
    <w:p w14:paraId="35D49190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Développant son autonomie et le sens des responsabilités </w:t>
      </w:r>
    </w:p>
    <w:p w14:paraId="36E12472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Respectant les directives en lien avec la tenue vestimentaire, </w:t>
      </w:r>
    </w:p>
    <w:p w14:paraId="763FE8CD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Adaptant sa communication verbale et non verbale</w:t>
      </w:r>
    </w:p>
    <w:p w14:paraId="0CD2F3F1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Participant à un climat de travail agréable avec ses collègues et ses supérieurs</w:t>
      </w:r>
    </w:p>
    <w:p w14:paraId="13E51495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Faisant face aux des situations difficiles (stress, conflits…)  </w:t>
      </w:r>
      <w:proofErr w:type="gramStart"/>
      <w:r w:rsidRPr="00760E5F">
        <w:rPr>
          <w:rFonts w:ascii="Arial" w:hAnsi="Arial" w:cs="Arial"/>
          <w:lang w:val="fr-CH"/>
        </w:rPr>
        <w:t>par</w:t>
      </w:r>
      <w:proofErr w:type="gramEnd"/>
      <w:r w:rsidRPr="00760E5F">
        <w:rPr>
          <w:rFonts w:ascii="Arial" w:hAnsi="Arial" w:cs="Arial"/>
          <w:lang w:val="fr-CH"/>
        </w:rPr>
        <w:t xml:space="preserve"> une attitude positive et constructive, voire en sollicitant un tiers modérateur</w:t>
      </w:r>
    </w:p>
    <w:p w14:paraId="56535C2A" w14:textId="77777777" w:rsidR="00A52D35" w:rsidRPr="00760E5F" w:rsidRDefault="00A52D35" w:rsidP="00A52D3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Véhiculant une image positive de l’institution </w:t>
      </w:r>
    </w:p>
    <w:p w14:paraId="44198D57" w14:textId="6B82DBAB" w:rsidR="00903594" w:rsidRPr="00760E5F" w:rsidRDefault="00DC4655" w:rsidP="00096DF4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19" w:name="_Toc184823858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</w:t>
      </w:r>
      <w:r w:rsidR="006D39BB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°</w:t>
      </w:r>
      <w:r w:rsidR="00A52D35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="00D115BD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3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315553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9B38C8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Amélioration continue – Qualité</w:t>
      </w:r>
      <w:bookmarkEnd w:id="19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903594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398A7669" w14:textId="77777777" w:rsidR="00337FE8" w:rsidRPr="00760E5F" w:rsidRDefault="00337FE8" w:rsidP="0062565E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bookmarkStart w:id="20" w:name="_Hlk172788562"/>
    </w:p>
    <w:p w14:paraId="5B467A6B" w14:textId="17D74BFA" w:rsidR="00DC2406" w:rsidRPr="00760E5F" w:rsidRDefault="00DC4655" w:rsidP="0062565E">
      <w:p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Prérequis</w:t>
      </w:r>
      <w:r w:rsidR="00952422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406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2565E" w:rsidRPr="00760E5F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5DAC" w:rsidRPr="00760E5F">
        <w:rPr>
          <w:rFonts w:ascii="Arial" w:hAnsi="Arial" w:cs="Arial"/>
          <w:lang w:val="fr-CH"/>
        </w:rPr>
        <w:t xml:space="preserve">Savoir utiliser le système institutionnel d’annonce des évènements indésirables </w:t>
      </w:r>
    </w:p>
    <w:bookmarkEnd w:id="20"/>
    <w:p w14:paraId="34D03C5E" w14:textId="77777777" w:rsidR="00DC2406" w:rsidRPr="00760E5F" w:rsidRDefault="00DC2406" w:rsidP="00DC2406">
      <w:pPr>
        <w:pStyle w:val="Paragraphedeliste"/>
        <w:spacing w:after="0"/>
        <w:rPr>
          <w:rFonts w:ascii="Arial" w:hAnsi="Arial" w:cs="Arial"/>
          <w:lang w:val="fr-CH"/>
        </w:rPr>
      </w:pPr>
    </w:p>
    <w:p w14:paraId="13A5FA56" w14:textId="3D7FE797" w:rsidR="007B6D8A" w:rsidRDefault="007B6D8A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Participer activement à l’amélioration continue des prestations en :</w:t>
      </w:r>
    </w:p>
    <w:p w14:paraId="23524BBD" w14:textId="77777777" w:rsidR="009429FE" w:rsidRPr="00760E5F" w:rsidRDefault="009429FE" w:rsidP="00C65751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6C20C5C5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760E5F">
        <w:rPr>
          <w:rFonts w:ascii="Arial" w:hAnsi="Arial" w:cs="Arial"/>
        </w:rPr>
        <w:t>Agissant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selon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les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procédures</w:t>
      </w:r>
      <w:proofErr w:type="spellEnd"/>
      <w:r w:rsidRPr="00760E5F">
        <w:rPr>
          <w:rFonts w:ascii="Arial" w:hAnsi="Arial" w:cs="Arial"/>
        </w:rPr>
        <w:t xml:space="preserve"> </w:t>
      </w:r>
      <w:proofErr w:type="spellStart"/>
      <w:r w:rsidRPr="00760E5F">
        <w:rPr>
          <w:rFonts w:ascii="Arial" w:hAnsi="Arial" w:cs="Arial"/>
        </w:rPr>
        <w:t>institutionnelles</w:t>
      </w:r>
      <w:proofErr w:type="spellEnd"/>
      <w:r w:rsidRPr="00760E5F">
        <w:rPr>
          <w:rFonts w:ascii="Arial" w:hAnsi="Arial" w:cs="Arial"/>
        </w:rPr>
        <w:t xml:space="preserve"> </w:t>
      </w:r>
    </w:p>
    <w:p w14:paraId="405012CC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Proposant des actions améliorant la qualité des prestations et l’organisation</w:t>
      </w:r>
    </w:p>
    <w:p w14:paraId="5AEDFC3E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Proposant des actions évitant les erreurs/accidents professionnels</w:t>
      </w:r>
    </w:p>
    <w:p w14:paraId="76F2B215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Assurant la traçabilité des suivis de tout le matériel technique et les moyens auxiliaires selon les règles internes à l’institution (classeur, </w:t>
      </w:r>
      <w:proofErr w:type="spellStart"/>
      <w:r w:rsidRPr="00760E5F">
        <w:rPr>
          <w:rFonts w:ascii="Arial" w:hAnsi="Arial" w:cs="Arial"/>
          <w:lang w:val="fr-CH"/>
        </w:rPr>
        <w:t>Besadoc</w:t>
      </w:r>
      <w:proofErr w:type="spellEnd"/>
      <w:r w:rsidRPr="00760E5F">
        <w:rPr>
          <w:rFonts w:ascii="Arial" w:hAnsi="Arial" w:cs="Arial"/>
          <w:lang w:val="fr-CH"/>
        </w:rPr>
        <w:t>, livret de contrôle du canton du Valais)</w:t>
      </w:r>
    </w:p>
    <w:p w14:paraId="57A6CE7B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Référençant les rapports sous forme informatisée ou selon les habitudes institutionnelles</w:t>
      </w:r>
    </w:p>
    <w:p w14:paraId="354C3274" w14:textId="77777777" w:rsidR="00FE6D07" w:rsidRPr="00760E5F" w:rsidRDefault="00FE6D07" w:rsidP="00C6575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Signalant les erreurs professionnelles dans un climat de Just Culture et en participant à leur documentation, voire à leur analyse</w:t>
      </w:r>
    </w:p>
    <w:p w14:paraId="3D92F4F7" w14:textId="195D8DCE" w:rsidR="0033346C" w:rsidRPr="00760E5F" w:rsidRDefault="00FE6D07" w:rsidP="00096DF4">
      <w:pPr>
        <w:pStyle w:val="Titre1"/>
        <w:rPr>
          <w:rFonts w:ascii="Arial" w:hAnsi="Arial" w:cs="Arial"/>
          <w:color w:val="auto"/>
          <w:sz w:val="32"/>
          <w:szCs w:val="24"/>
          <w:lang w:val="fr-CH"/>
        </w:rPr>
      </w:pPr>
      <w:bookmarkStart w:id="21" w:name="_Toc184823859"/>
      <w:r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Compétence 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n°</w:t>
      </w:r>
      <w:r w:rsidR="0033346C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1</w:t>
      </w:r>
      <w:r w:rsidR="00D115BD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4</w:t>
      </w:r>
      <w:r w:rsidR="00315553" w:rsidRPr="00760E5F">
        <w:rPr>
          <w:rFonts w:ascii="Arial" w:hAnsi="Arial" w:cs="Arial"/>
          <w:color w:val="auto"/>
          <w:sz w:val="32"/>
          <w:szCs w:val="32"/>
          <w:u w:val="single"/>
          <w:lang w:val="fr-CH"/>
        </w:rPr>
        <w:t> :</w:t>
      </w:r>
      <w:r w:rsidR="00AD575B"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  </w:t>
      </w:r>
      <w:r w:rsidRPr="00760E5F">
        <w:rPr>
          <w:rFonts w:ascii="Arial" w:hAnsi="Arial" w:cs="Arial"/>
          <w:color w:val="auto"/>
          <w:sz w:val="32"/>
          <w:szCs w:val="32"/>
          <w:lang w:val="fr-CH"/>
        </w:rPr>
        <w:t>Être apprenant et formateur</w:t>
      </w:r>
      <w:bookmarkEnd w:id="21"/>
      <w:r w:rsidRPr="00760E5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</w:p>
    <w:p w14:paraId="7300986C" w14:textId="77777777" w:rsidR="00337FE8" w:rsidRPr="00760E5F" w:rsidRDefault="00337FE8" w:rsidP="004F036C">
      <w:pPr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14:paraId="7C0D2AC7" w14:textId="50F8C73F" w:rsidR="001C085F" w:rsidRPr="00760E5F" w:rsidRDefault="001C085F" w:rsidP="004F036C">
      <w:pPr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  <w:r w:rsidRPr="00760E5F"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  <w:t>Développer les compétences par des interventions d’encadrement et de formation en :</w:t>
      </w:r>
    </w:p>
    <w:p w14:paraId="5C615104" w14:textId="77777777" w:rsidR="00334493" w:rsidRPr="00760E5F" w:rsidRDefault="00334493" w:rsidP="00334493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lastRenderedPageBreak/>
        <w:t xml:space="preserve">Contribuant à la formation des étudiants et des apprentis par une posture bienveillante et réflexive </w:t>
      </w:r>
    </w:p>
    <w:p w14:paraId="1C6E010A" w14:textId="77777777" w:rsidR="00334493" w:rsidRPr="00760E5F" w:rsidRDefault="00334493" w:rsidP="00334493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 xml:space="preserve">Contribuant à l’accompagnement des collègues à qui les prestations sont déléguées </w:t>
      </w:r>
    </w:p>
    <w:p w14:paraId="432A9667" w14:textId="77777777" w:rsidR="00334493" w:rsidRPr="00760E5F" w:rsidRDefault="00334493" w:rsidP="00334493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Contribuant à l’accompagnement et à l’intégration des nouveaux collaborateurs</w:t>
      </w:r>
    </w:p>
    <w:p w14:paraId="53D8C8FB" w14:textId="77777777" w:rsidR="00334493" w:rsidRPr="00760E5F" w:rsidRDefault="00334493" w:rsidP="00334493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S’auto-évaluant régulièrement et en acceptant les hétéroévaluations (formatives et/ou sommatives)</w:t>
      </w:r>
    </w:p>
    <w:p w14:paraId="3EA31DAD" w14:textId="77777777" w:rsidR="00334493" w:rsidRPr="00760E5F" w:rsidRDefault="00334493" w:rsidP="00334493">
      <w:pPr>
        <w:pStyle w:val="Paragraphedeliste"/>
        <w:numPr>
          <w:ilvl w:val="0"/>
          <w:numId w:val="1"/>
        </w:numPr>
        <w:rPr>
          <w:rFonts w:ascii="Arial" w:hAnsi="Arial" w:cs="Arial"/>
          <w:lang w:val="fr-CH"/>
        </w:rPr>
      </w:pPr>
      <w:r w:rsidRPr="00760E5F">
        <w:rPr>
          <w:rFonts w:ascii="Arial" w:hAnsi="Arial" w:cs="Arial"/>
          <w:lang w:val="fr-CH"/>
        </w:rPr>
        <w:t>Mettant en œuvre des opportunités d’apprentissage afin d’acquérir les compétences manquantes ou incomplètes</w:t>
      </w:r>
    </w:p>
    <w:p w14:paraId="4266C060" w14:textId="77777777" w:rsidR="0029592A" w:rsidRPr="00760E5F" w:rsidRDefault="0029592A" w:rsidP="0029592A">
      <w:pPr>
        <w:pStyle w:val="Paragraphedeliste"/>
        <w:rPr>
          <w:rFonts w:ascii="Arial" w:hAnsi="Arial" w:cs="Arial"/>
          <w:lang w:val="fr-CH"/>
        </w:rPr>
      </w:pPr>
    </w:p>
    <w:p w14:paraId="41A3CBE9" w14:textId="77777777" w:rsidR="00337FE8" w:rsidRPr="00760E5F" w:rsidRDefault="00337FE8" w:rsidP="0029592A">
      <w:pPr>
        <w:pStyle w:val="Paragraphedeliste"/>
        <w:rPr>
          <w:rFonts w:ascii="Arial" w:hAnsi="Arial" w:cs="Arial"/>
          <w:lang w:val="fr-CH"/>
        </w:rPr>
      </w:pPr>
    </w:p>
    <w:p w14:paraId="45380674" w14:textId="02FCA2EC" w:rsidR="00E25A92" w:rsidRPr="00760E5F" w:rsidRDefault="00A97191" w:rsidP="004A3FC2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id="22" w:name="_Toc184823860"/>
      <w:bookmarkStart w:id="23" w:name="_Hlk149052695"/>
      <w:r w:rsidRPr="00760E5F">
        <w:rPr>
          <w:rFonts w:cs="Arial"/>
          <w:color w:val="auto"/>
          <w:u w:val="none"/>
        </w:rPr>
        <w:t>Evolutions</w:t>
      </w:r>
      <w:r w:rsidR="00707026" w:rsidRPr="00760E5F">
        <w:rPr>
          <w:rFonts w:cs="Arial"/>
          <w:color w:val="auto"/>
          <w:u w:val="none"/>
        </w:rPr>
        <w:t xml:space="preserve"> possibles (non e</w:t>
      </w:r>
      <w:r w:rsidRPr="00760E5F">
        <w:rPr>
          <w:rFonts w:cs="Arial"/>
          <w:color w:val="auto"/>
          <w:u w:val="none"/>
        </w:rPr>
        <w:t>xhaustif)</w:t>
      </w:r>
      <w:bookmarkEnd w:id="22"/>
      <w:r w:rsidRPr="00760E5F">
        <w:rPr>
          <w:rFonts w:cs="Arial"/>
          <w:color w:val="auto"/>
          <w:u w:val="none"/>
        </w:rPr>
        <w:t xml:space="preserve"> </w:t>
      </w:r>
      <w:bookmarkEnd w:id="23"/>
      <w:r w:rsidR="009051A9" w:rsidRPr="00760E5F">
        <w:rPr>
          <w:rFonts w:cs="Arial"/>
          <w:color w:val="auto"/>
          <w:u w:val="none"/>
        </w:rPr>
        <w:t xml:space="preserve"> </w:t>
      </w:r>
    </w:p>
    <w:p w14:paraId="16B34E46" w14:textId="77777777" w:rsidR="00957DC8" w:rsidRPr="00760E5F" w:rsidRDefault="00957DC8" w:rsidP="00C65751">
      <w:pPr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</w:p>
    <w:p w14:paraId="273C14B2" w14:textId="1AED250E" w:rsidR="00742873" w:rsidRPr="00760E5F" w:rsidRDefault="00742873" w:rsidP="00742873">
      <w:pPr>
        <w:numPr>
          <w:ilvl w:val="0"/>
          <w:numId w:val="1"/>
        </w:numPr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 xml:space="preserve">CFC Agent d’exploitation : </w:t>
      </w:r>
      <w:hyperlink r:id="rId11" w:history="1">
        <w:r w:rsidRPr="00760E5F">
          <w:rPr>
            <w:rFonts w:ascii="Arial" w:eastAsia="Calibri" w:hAnsi="Arial" w:cs="Arial"/>
            <w:color w:val="0000FF"/>
            <w:kern w:val="2"/>
            <w:u w:val="single"/>
            <w:lang w:val="fr-CH"/>
            <w14:ligatures w14:val="standardContextual"/>
          </w:rPr>
          <w:t>Agent d'exploitation CFC / Agente d'exploitation CFC - orientation.ch</w:t>
        </w:r>
      </w:hyperlink>
    </w:p>
    <w:p w14:paraId="46F2BDC4" w14:textId="77777777" w:rsidR="00742873" w:rsidRPr="00760E5F" w:rsidRDefault="00742873" w:rsidP="00742873">
      <w:pPr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</w:p>
    <w:p w14:paraId="6966DE85" w14:textId="77777777" w:rsidR="00742873" w:rsidRPr="00760E5F" w:rsidRDefault="00742873" w:rsidP="00742873">
      <w:pPr>
        <w:numPr>
          <w:ilvl w:val="0"/>
          <w:numId w:val="1"/>
        </w:numPr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 xml:space="preserve">Certificat de collaborateur des services techniques de la santé, du social et du socio-éducatif </w:t>
      </w:r>
      <w:hyperlink r:id="rId12" w:history="1">
        <w:r w:rsidRPr="00760E5F">
          <w:rPr>
            <w:rFonts w:ascii="Arial" w:eastAsia="Calibri" w:hAnsi="Arial" w:cs="Arial"/>
            <w:color w:val="0000FF"/>
            <w:kern w:val="2"/>
            <w:u w:val="single"/>
            <w:lang w:val="fr-CH"/>
            <w14:ligatures w14:val="standardContextual"/>
          </w:rPr>
          <w:t>Collaborateur des services techniques de la santé, du social et du socio-éducatif - Espace Compétences SA - Formations de la santé et du social (espace-competences.ch)</w:t>
        </w:r>
      </w:hyperlink>
    </w:p>
    <w:p w14:paraId="2A7377BF" w14:textId="77777777" w:rsidR="00742873" w:rsidRPr="00760E5F" w:rsidRDefault="00742873" w:rsidP="00742873">
      <w:pPr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</w:p>
    <w:p w14:paraId="2AC5B5A7" w14:textId="77777777" w:rsidR="00742873" w:rsidRPr="00760E5F" w:rsidRDefault="00742873" w:rsidP="00742873">
      <w:pPr>
        <w:numPr>
          <w:ilvl w:val="0"/>
          <w:numId w:val="1"/>
        </w:numPr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Calibri" w:hAnsi="Arial" w:cs="Arial"/>
          <w:kern w:val="2"/>
          <w:lang w:val="fr-CH"/>
          <w14:ligatures w14:val="standardContextual"/>
        </w:rPr>
        <w:t>Certificat de Responsable infrastructures, logistique et services d’exploitation dans le domaine de la santé, du social ou du socio-éducatif</w:t>
      </w:r>
    </w:p>
    <w:p w14:paraId="7DD68448" w14:textId="77777777" w:rsidR="00742873" w:rsidRPr="00760E5F" w:rsidRDefault="00742873" w:rsidP="00742873">
      <w:pPr>
        <w:spacing w:line="252" w:lineRule="auto"/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  <w:hyperlink r:id="rId13" w:history="1">
        <w:r w:rsidRPr="00760E5F">
          <w:rPr>
            <w:rFonts w:ascii="Arial" w:eastAsia="Calibri" w:hAnsi="Arial" w:cs="Arial"/>
            <w:color w:val="0000FF"/>
            <w:kern w:val="2"/>
            <w:u w:val="single"/>
            <w:lang w:val="fr-CH"/>
            <w14:ligatures w14:val="standardContextual"/>
          </w:rPr>
          <w:t>Responsable infrastructures, logistique et services d’exploitation dans les domaines de la santé, du social et du socio-éducatif – Facility Manager - Espace Compétences SA - Formations de la santé et du social (espace-competences.ch)</w:t>
        </w:r>
      </w:hyperlink>
    </w:p>
    <w:p w14:paraId="234F0496" w14:textId="77777777" w:rsidR="00742873" w:rsidRPr="00760E5F" w:rsidRDefault="00742873" w:rsidP="00742873">
      <w:pPr>
        <w:ind w:left="720"/>
        <w:contextualSpacing/>
        <w:rPr>
          <w:rFonts w:ascii="Arial" w:eastAsia="Calibri" w:hAnsi="Arial" w:cs="Arial"/>
          <w:kern w:val="2"/>
          <w:lang w:val="fr-CH"/>
          <w14:ligatures w14:val="standardContextual"/>
        </w:rPr>
      </w:pPr>
    </w:p>
    <w:p w14:paraId="296FC410" w14:textId="77777777" w:rsidR="00742873" w:rsidRPr="00760E5F" w:rsidRDefault="00742873" w:rsidP="00742873">
      <w:pPr>
        <w:numPr>
          <w:ilvl w:val="0"/>
          <w:numId w:val="1"/>
        </w:numPr>
        <w:spacing w:line="252" w:lineRule="auto"/>
        <w:rPr>
          <w:rFonts w:ascii="Arial" w:eastAsia="Times New Roman" w:hAnsi="Arial" w:cs="Arial"/>
          <w:kern w:val="2"/>
          <w:lang w:val="fr-CH"/>
          <w14:ligatures w14:val="standardContextual"/>
        </w:rPr>
      </w:pPr>
      <w:r w:rsidRPr="00760E5F">
        <w:rPr>
          <w:rFonts w:ascii="Arial" w:eastAsia="Times New Roman" w:hAnsi="Arial" w:cs="Arial"/>
          <w:kern w:val="2"/>
          <w:lang w:val="fr-CH"/>
          <w14:ligatures w14:val="standardContextual"/>
        </w:rPr>
        <w:t xml:space="preserve">Brevet fédéral de concierge : </w:t>
      </w:r>
      <w:hyperlink r:id="rId14" w:history="1">
        <w:r w:rsidRPr="00760E5F">
          <w:rPr>
            <w:rFonts w:ascii="Arial" w:eastAsia="Calibri" w:hAnsi="Arial" w:cs="Arial"/>
            <w:color w:val="0000FF"/>
            <w:kern w:val="2"/>
            <w:u w:val="single"/>
            <w:lang w:val="fr-CH"/>
            <w14:ligatures w14:val="standardContextual"/>
          </w:rPr>
          <w:t>Concierge BF - orientation.ch</w:t>
        </w:r>
      </w:hyperlink>
    </w:p>
    <w:p w14:paraId="3F1071EA" w14:textId="548A9E79" w:rsidR="00E153F3" w:rsidRPr="00760E5F" w:rsidRDefault="00742873" w:rsidP="0066624E">
      <w:pPr>
        <w:numPr>
          <w:ilvl w:val="0"/>
          <w:numId w:val="1"/>
        </w:numPr>
        <w:spacing w:line="252" w:lineRule="auto"/>
        <w:rPr>
          <w:rFonts w:ascii="Arial" w:eastAsia="Calibri" w:hAnsi="Arial" w:cs="Arial"/>
          <w:color w:val="0000FF"/>
          <w:kern w:val="2"/>
          <w:u w:val="single"/>
          <w:lang w:val="fr-CH"/>
          <w14:ligatures w14:val="standardContextual"/>
        </w:rPr>
      </w:pPr>
      <w:r w:rsidRPr="00760E5F">
        <w:rPr>
          <w:rFonts w:ascii="Arial" w:eastAsia="Times New Roman" w:hAnsi="Arial" w:cs="Arial"/>
          <w:kern w:val="2"/>
          <w:lang w:val="fr-CH"/>
          <w14:ligatures w14:val="standardContextual"/>
        </w:rPr>
        <w:t>Facility Management :</w:t>
      </w:r>
      <w:r w:rsidRPr="00760E5F">
        <w:rPr>
          <w:rFonts w:ascii="Arial" w:eastAsia="Calibri" w:hAnsi="Arial" w:cs="Arial"/>
          <w:kern w:val="2"/>
          <w:sz w:val="28"/>
          <w:szCs w:val="28"/>
          <w:lang w:val="fr-CH"/>
          <w14:ligatures w14:val="standardContextual"/>
        </w:rPr>
        <w:t xml:space="preserve"> </w:t>
      </w:r>
      <w:hyperlink r:id="rId15" w:history="1">
        <w:r w:rsidRPr="00760E5F">
          <w:rPr>
            <w:rFonts w:ascii="Arial" w:eastAsia="Calibri" w:hAnsi="Arial" w:cs="Arial"/>
            <w:color w:val="0000FF"/>
            <w:kern w:val="2"/>
            <w:u w:val="single"/>
            <w:lang w:val="fr-CH"/>
            <w14:ligatures w14:val="standardContextual"/>
          </w:rPr>
          <w:t>Facility Management - orientation.ch</w:t>
        </w:r>
      </w:hyperlink>
    </w:p>
    <w:p w14:paraId="2A85CDBF" w14:textId="77777777" w:rsidR="00742873" w:rsidRPr="00760E5F" w:rsidRDefault="00742873" w:rsidP="00E153F3">
      <w:pPr>
        <w:spacing w:line="252" w:lineRule="auto"/>
        <w:ind w:left="720"/>
        <w:rPr>
          <w:rFonts w:ascii="Arial" w:eastAsia="Calibri" w:hAnsi="Arial" w:cs="Arial"/>
          <w:kern w:val="2"/>
          <w:sz w:val="28"/>
          <w:szCs w:val="28"/>
          <w:lang w:val="fr-CH"/>
          <w14:ligatures w14:val="standardContextual"/>
        </w:rPr>
      </w:pPr>
    </w:p>
    <w:p w14:paraId="1198C54E" w14:textId="3E2EB0E7" w:rsidR="00571B64" w:rsidRPr="00760E5F" w:rsidRDefault="00D561BF" w:rsidP="004A3FC2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id="24" w:name="_Toc184823861"/>
      <w:r w:rsidRPr="00760E5F">
        <w:rPr>
          <w:rFonts w:cs="Arial"/>
          <w:color w:val="auto"/>
          <w:u w:val="none"/>
        </w:rPr>
        <w:t>Valid</w:t>
      </w:r>
      <w:r w:rsidR="00A97191" w:rsidRPr="00760E5F">
        <w:rPr>
          <w:rFonts w:cs="Arial"/>
          <w:color w:val="auto"/>
          <w:u w:val="none"/>
        </w:rPr>
        <w:t>ation</w:t>
      </w:r>
      <w:r w:rsidR="00337FE8" w:rsidRPr="00760E5F">
        <w:rPr>
          <w:rFonts w:cs="Arial"/>
          <w:color w:val="auto"/>
          <w:u w:val="none"/>
        </w:rPr>
        <w:t xml:space="preserve"> du référentiel </w:t>
      </w:r>
      <w:r w:rsidRPr="00760E5F">
        <w:rPr>
          <w:rFonts w:cs="Arial"/>
          <w:color w:val="auto"/>
          <w:u w:val="none"/>
        </w:rPr>
        <w:t>:</w:t>
      </w:r>
      <w:bookmarkEnd w:id="24"/>
    </w:p>
    <w:p w14:paraId="32C84F5F" w14:textId="77777777" w:rsidR="00571B64" w:rsidRPr="00760E5F" w:rsidRDefault="00571B64" w:rsidP="00571B64">
      <w:pPr>
        <w:pStyle w:val="Style2"/>
        <w:ind w:left="720"/>
        <w:rPr>
          <w:rFonts w:cs="Arial"/>
        </w:rPr>
      </w:pPr>
    </w:p>
    <w:p w14:paraId="60CCDCFC" w14:textId="1536C82B" w:rsidR="009F7DA3" w:rsidRPr="00760E5F" w:rsidRDefault="009F7DA3" w:rsidP="009F7DA3">
      <w:pPr>
        <w:rPr>
          <w:rFonts w:ascii="Arial" w:hAnsi="Arial" w:cs="Arial"/>
          <w:b/>
          <w:bCs/>
          <w:lang w:val="fr-CH"/>
        </w:rPr>
      </w:pPr>
      <w:r w:rsidRPr="00760E5F">
        <w:rPr>
          <w:rFonts w:ascii="Arial" w:hAnsi="Arial" w:cs="Arial"/>
          <w:b/>
          <w:bCs/>
          <w:lang w:val="fr-CH"/>
        </w:rPr>
        <w:t>Document validé par </w:t>
      </w:r>
      <w:r w:rsidR="008E02FE">
        <w:rPr>
          <w:rFonts w:ascii="Arial" w:hAnsi="Arial" w:cs="Arial"/>
          <w:b/>
          <w:bCs/>
          <w:lang w:val="fr-CH"/>
        </w:rPr>
        <w:t xml:space="preserve">un groupe de responsables techniques </w:t>
      </w:r>
      <w:r w:rsidRPr="00760E5F">
        <w:rPr>
          <w:rFonts w:ascii="Arial" w:hAnsi="Arial" w:cs="Arial"/>
          <w:b/>
          <w:bCs/>
          <w:lang w:val="fr-CH"/>
        </w:rPr>
        <w:t xml:space="preserve">le : </w:t>
      </w:r>
      <w:r w:rsidR="00560DE0">
        <w:rPr>
          <w:rFonts w:ascii="Arial" w:hAnsi="Arial" w:cs="Arial"/>
          <w:b/>
          <w:bCs/>
          <w:lang w:val="fr-CH"/>
        </w:rPr>
        <w:t>11.12.24</w:t>
      </w:r>
    </w:p>
    <w:sectPr w:rsidR="009F7DA3" w:rsidRPr="00760E5F" w:rsidSect="00F2094B">
      <w:headerReference w:type="default" r:id="rId16"/>
      <w:footerReference w:type="default" r:id="rId17"/>
      <w:pgSz w:w="11906" w:h="16838"/>
      <w:pgMar w:top="1702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CED6" w14:textId="77777777" w:rsidR="00C80186" w:rsidRDefault="00C80186" w:rsidP="00A954D5">
      <w:pPr>
        <w:spacing w:after="0" w:line="240" w:lineRule="auto"/>
      </w:pPr>
      <w:r>
        <w:separator/>
      </w:r>
    </w:p>
  </w:endnote>
  <w:endnote w:type="continuationSeparator" w:id="0">
    <w:p w14:paraId="2F4348F4" w14:textId="77777777" w:rsidR="00C80186" w:rsidRDefault="00C80186" w:rsidP="00A954D5">
      <w:pPr>
        <w:spacing w:after="0" w:line="240" w:lineRule="auto"/>
      </w:pPr>
      <w:r>
        <w:continuationSeparator/>
      </w:r>
    </w:p>
  </w:endnote>
  <w:endnote w:type="continuationNotice" w:id="1">
    <w:p w14:paraId="4FEFFFB2" w14:textId="77777777" w:rsidR="00C80186" w:rsidRDefault="00C80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3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16F875E" w14:textId="44E0635A" w:rsidR="00A954D5" w:rsidRPr="00911F8F" w:rsidRDefault="00A954D5">
        <w:pPr>
          <w:pStyle w:val="Pieddepage"/>
          <w:jc w:val="right"/>
          <w:rPr>
            <w:rFonts w:ascii="Arial" w:hAnsi="Arial" w:cs="Arial"/>
          </w:rPr>
        </w:pPr>
        <w:r w:rsidRPr="00911F8F">
          <w:rPr>
            <w:rFonts w:ascii="Arial" w:hAnsi="Arial" w:cs="Arial"/>
          </w:rPr>
          <w:fldChar w:fldCharType="begin"/>
        </w:r>
        <w:r w:rsidRPr="00911F8F">
          <w:rPr>
            <w:rFonts w:ascii="Arial" w:hAnsi="Arial" w:cs="Arial"/>
          </w:rPr>
          <w:instrText>PAGE   \* MERGEFORMAT</w:instrText>
        </w:r>
        <w:r w:rsidRPr="00911F8F">
          <w:rPr>
            <w:rFonts w:ascii="Arial" w:hAnsi="Arial" w:cs="Arial"/>
          </w:rPr>
          <w:fldChar w:fldCharType="separate"/>
        </w:r>
        <w:r w:rsidR="000828BA" w:rsidRPr="00911F8F">
          <w:rPr>
            <w:rFonts w:ascii="Arial" w:hAnsi="Arial" w:cs="Arial"/>
            <w:noProof/>
          </w:rPr>
          <w:t>10</w:t>
        </w:r>
        <w:r w:rsidRPr="00911F8F">
          <w:rPr>
            <w:rFonts w:ascii="Arial" w:hAnsi="Arial" w:cs="Arial"/>
          </w:rPr>
          <w:fldChar w:fldCharType="end"/>
        </w:r>
      </w:p>
    </w:sdtContent>
  </w:sdt>
  <w:p w14:paraId="780771B0" w14:textId="3D41C0C2" w:rsidR="00A954D5" w:rsidRPr="00911F8F" w:rsidRDefault="00894D5B" w:rsidP="00A43C5A">
    <w:pPr>
      <w:pStyle w:val="Pieddepage"/>
      <w:rPr>
        <w:rFonts w:ascii="Arial" w:hAnsi="Arial" w:cs="Arial"/>
      </w:rPr>
    </w:pPr>
    <w:r>
      <w:rPr>
        <w:rFonts w:ascii="Arial" w:hAnsi="Arial" w:cs="Arial"/>
      </w:rPr>
      <w:t>11.12</w:t>
    </w:r>
    <w:r w:rsidR="0017561F" w:rsidRPr="00911F8F">
      <w:rPr>
        <w:rFonts w:ascii="Arial" w:hAnsi="Arial" w:cs="Arial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344E" w14:textId="77777777" w:rsidR="00C80186" w:rsidRDefault="00C80186" w:rsidP="00A954D5">
      <w:pPr>
        <w:spacing w:after="0" w:line="240" w:lineRule="auto"/>
      </w:pPr>
      <w:r>
        <w:separator/>
      </w:r>
    </w:p>
  </w:footnote>
  <w:footnote w:type="continuationSeparator" w:id="0">
    <w:p w14:paraId="4C0DE341" w14:textId="77777777" w:rsidR="00C80186" w:rsidRDefault="00C80186" w:rsidP="00A954D5">
      <w:pPr>
        <w:spacing w:after="0" w:line="240" w:lineRule="auto"/>
      </w:pPr>
      <w:r>
        <w:continuationSeparator/>
      </w:r>
    </w:p>
  </w:footnote>
  <w:footnote w:type="continuationNotice" w:id="1">
    <w:p w14:paraId="22B9989D" w14:textId="77777777" w:rsidR="00C80186" w:rsidRDefault="00C80186">
      <w:pPr>
        <w:spacing w:after="0" w:line="240" w:lineRule="auto"/>
      </w:pPr>
    </w:p>
  </w:footnote>
  <w:footnote w:id="2">
    <w:p w14:paraId="5AC025E1" w14:textId="77777777" w:rsidR="00B35581" w:rsidRPr="00B35581" w:rsidRDefault="00B35581" w:rsidP="00B3558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B35581">
        <w:rPr>
          <w:lang w:val="fr-CH"/>
        </w:rPr>
        <w:t xml:space="preserve"> ODIM = Ordonnance sur les Dispositifs Médicaux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2F0A" w14:textId="0FAAF4FF" w:rsidR="00907FFB" w:rsidRDefault="006E3E12">
    <w:pPr>
      <w:pStyle w:val="En-tte"/>
    </w:pPr>
    <w:r>
      <w:rPr>
        <w:noProof/>
        <w:sz w:val="24"/>
        <w:szCs w:val="24"/>
        <w:lang w:eastAsia="fr-CH"/>
      </w:rPr>
      <w:drawing>
        <wp:anchor distT="0" distB="0" distL="114300" distR="114300" simplePos="0" relativeHeight="251658240" behindDoc="0" locked="0" layoutInCell="1" allowOverlap="1" wp14:anchorId="2BCF0011" wp14:editId="2C859861">
          <wp:simplePos x="0" y="0"/>
          <wp:positionH relativeFrom="page">
            <wp:posOffset>3698627</wp:posOffset>
          </wp:positionH>
          <wp:positionV relativeFrom="paragraph">
            <wp:posOffset>-336872</wp:posOffset>
          </wp:positionV>
          <wp:extent cx="3373120" cy="723265"/>
          <wp:effectExtent l="0" t="0" r="0" b="635"/>
          <wp:wrapSquare wrapText="bothSides"/>
          <wp:docPr id="727994133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78752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D7D4345"/>
    <w:multiLevelType w:val="hybridMultilevel"/>
    <w:tmpl w:val="E2100374"/>
    <w:lvl w:ilvl="0" w:tplc="3F82D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5B64"/>
    <w:multiLevelType w:val="hybridMultilevel"/>
    <w:tmpl w:val="D012E07E"/>
    <w:lvl w:ilvl="0" w:tplc="D23A7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3781">
    <w:abstractNumId w:val="8"/>
  </w:num>
  <w:num w:numId="2" w16cid:durableId="1318077200">
    <w:abstractNumId w:val="8"/>
  </w:num>
  <w:num w:numId="3" w16cid:durableId="215312586">
    <w:abstractNumId w:val="2"/>
  </w:num>
  <w:num w:numId="4" w16cid:durableId="748188739">
    <w:abstractNumId w:val="4"/>
  </w:num>
  <w:num w:numId="5" w16cid:durableId="1689333572">
    <w:abstractNumId w:val="8"/>
  </w:num>
  <w:num w:numId="6" w16cid:durableId="1303730725">
    <w:abstractNumId w:val="6"/>
  </w:num>
  <w:num w:numId="7" w16cid:durableId="2139177484">
    <w:abstractNumId w:val="7"/>
  </w:num>
  <w:num w:numId="8" w16cid:durableId="989752168">
    <w:abstractNumId w:val="3"/>
  </w:num>
  <w:num w:numId="9" w16cid:durableId="1878200008">
    <w:abstractNumId w:val="0"/>
  </w:num>
  <w:num w:numId="10" w16cid:durableId="1138375069">
    <w:abstractNumId w:val="5"/>
  </w:num>
  <w:num w:numId="11" w16cid:durableId="9097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13B40"/>
    <w:rsid w:val="00016FF2"/>
    <w:rsid w:val="00021A36"/>
    <w:rsid w:val="000231C5"/>
    <w:rsid w:val="00023686"/>
    <w:rsid w:val="00024B9F"/>
    <w:rsid w:val="00024D88"/>
    <w:rsid w:val="00027C7D"/>
    <w:rsid w:val="000417B3"/>
    <w:rsid w:val="00054E40"/>
    <w:rsid w:val="000567FD"/>
    <w:rsid w:val="00057181"/>
    <w:rsid w:val="00060AF1"/>
    <w:rsid w:val="00060D30"/>
    <w:rsid w:val="00061357"/>
    <w:rsid w:val="00064B48"/>
    <w:rsid w:val="000673E0"/>
    <w:rsid w:val="000700D5"/>
    <w:rsid w:val="00075540"/>
    <w:rsid w:val="00081371"/>
    <w:rsid w:val="000828BA"/>
    <w:rsid w:val="00083D50"/>
    <w:rsid w:val="00087E95"/>
    <w:rsid w:val="00087EB3"/>
    <w:rsid w:val="0009029B"/>
    <w:rsid w:val="0009064E"/>
    <w:rsid w:val="00091246"/>
    <w:rsid w:val="000921E1"/>
    <w:rsid w:val="00092250"/>
    <w:rsid w:val="00092556"/>
    <w:rsid w:val="000945A6"/>
    <w:rsid w:val="00094E90"/>
    <w:rsid w:val="00095B66"/>
    <w:rsid w:val="00096DF4"/>
    <w:rsid w:val="00096E4C"/>
    <w:rsid w:val="000A00B2"/>
    <w:rsid w:val="000A038C"/>
    <w:rsid w:val="000A08C0"/>
    <w:rsid w:val="000A253D"/>
    <w:rsid w:val="000A609C"/>
    <w:rsid w:val="000B3262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3A17"/>
    <w:rsid w:val="000F3EDF"/>
    <w:rsid w:val="000F5DAC"/>
    <w:rsid w:val="00100F96"/>
    <w:rsid w:val="00101BF9"/>
    <w:rsid w:val="001047CE"/>
    <w:rsid w:val="001058DB"/>
    <w:rsid w:val="00106FCF"/>
    <w:rsid w:val="00112A0F"/>
    <w:rsid w:val="001136A3"/>
    <w:rsid w:val="001157DA"/>
    <w:rsid w:val="00115D88"/>
    <w:rsid w:val="001165B3"/>
    <w:rsid w:val="00120E25"/>
    <w:rsid w:val="00121440"/>
    <w:rsid w:val="0012156B"/>
    <w:rsid w:val="00121D62"/>
    <w:rsid w:val="0012625C"/>
    <w:rsid w:val="00127525"/>
    <w:rsid w:val="00131151"/>
    <w:rsid w:val="00131912"/>
    <w:rsid w:val="001327EA"/>
    <w:rsid w:val="001332A7"/>
    <w:rsid w:val="00137AF0"/>
    <w:rsid w:val="00137CE6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54CB"/>
    <w:rsid w:val="0017561F"/>
    <w:rsid w:val="00175D3C"/>
    <w:rsid w:val="00176113"/>
    <w:rsid w:val="00177776"/>
    <w:rsid w:val="00180153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C18"/>
    <w:rsid w:val="001A4A7E"/>
    <w:rsid w:val="001A5FFC"/>
    <w:rsid w:val="001B05EE"/>
    <w:rsid w:val="001B17A9"/>
    <w:rsid w:val="001B4BE7"/>
    <w:rsid w:val="001B57B7"/>
    <w:rsid w:val="001C085F"/>
    <w:rsid w:val="001C1040"/>
    <w:rsid w:val="001C1F64"/>
    <w:rsid w:val="001C204A"/>
    <w:rsid w:val="001C2114"/>
    <w:rsid w:val="001C3F09"/>
    <w:rsid w:val="001C6AD2"/>
    <w:rsid w:val="001D0F62"/>
    <w:rsid w:val="001D4E6D"/>
    <w:rsid w:val="001D5299"/>
    <w:rsid w:val="001E33C6"/>
    <w:rsid w:val="001E3E9C"/>
    <w:rsid w:val="001E4034"/>
    <w:rsid w:val="001F135E"/>
    <w:rsid w:val="001F236D"/>
    <w:rsid w:val="001F4822"/>
    <w:rsid w:val="001F4F4E"/>
    <w:rsid w:val="001F6DE6"/>
    <w:rsid w:val="002027F9"/>
    <w:rsid w:val="002038E5"/>
    <w:rsid w:val="00203D71"/>
    <w:rsid w:val="00204AC3"/>
    <w:rsid w:val="00205324"/>
    <w:rsid w:val="00213FBA"/>
    <w:rsid w:val="002146C0"/>
    <w:rsid w:val="00221478"/>
    <w:rsid w:val="00222DDA"/>
    <w:rsid w:val="00224980"/>
    <w:rsid w:val="00225A0B"/>
    <w:rsid w:val="00227F7D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60304"/>
    <w:rsid w:val="00260BBD"/>
    <w:rsid w:val="00261C85"/>
    <w:rsid w:val="0026243C"/>
    <w:rsid w:val="00270D9F"/>
    <w:rsid w:val="00271657"/>
    <w:rsid w:val="00272DA1"/>
    <w:rsid w:val="002754D8"/>
    <w:rsid w:val="002871D8"/>
    <w:rsid w:val="0029097B"/>
    <w:rsid w:val="00292A15"/>
    <w:rsid w:val="0029388A"/>
    <w:rsid w:val="00294A3B"/>
    <w:rsid w:val="0029592A"/>
    <w:rsid w:val="00296B1C"/>
    <w:rsid w:val="00297528"/>
    <w:rsid w:val="002A00AB"/>
    <w:rsid w:val="002A2CC8"/>
    <w:rsid w:val="002A56CB"/>
    <w:rsid w:val="002A6CF6"/>
    <w:rsid w:val="002B18A9"/>
    <w:rsid w:val="002B60DE"/>
    <w:rsid w:val="002B6F42"/>
    <w:rsid w:val="002B76FA"/>
    <w:rsid w:val="002C12A8"/>
    <w:rsid w:val="002C30FB"/>
    <w:rsid w:val="002C31DC"/>
    <w:rsid w:val="002C332B"/>
    <w:rsid w:val="002C4A10"/>
    <w:rsid w:val="002C5A61"/>
    <w:rsid w:val="002C7094"/>
    <w:rsid w:val="002C761E"/>
    <w:rsid w:val="002D2D2C"/>
    <w:rsid w:val="002D455C"/>
    <w:rsid w:val="002D61E1"/>
    <w:rsid w:val="002E04EB"/>
    <w:rsid w:val="002E4C17"/>
    <w:rsid w:val="002E6A0D"/>
    <w:rsid w:val="002E7078"/>
    <w:rsid w:val="002F38FC"/>
    <w:rsid w:val="002F5087"/>
    <w:rsid w:val="002F6107"/>
    <w:rsid w:val="002F728E"/>
    <w:rsid w:val="002F7300"/>
    <w:rsid w:val="00301E2B"/>
    <w:rsid w:val="003038D6"/>
    <w:rsid w:val="0030445B"/>
    <w:rsid w:val="00314069"/>
    <w:rsid w:val="003145D9"/>
    <w:rsid w:val="003151E2"/>
    <w:rsid w:val="00315553"/>
    <w:rsid w:val="00317701"/>
    <w:rsid w:val="003213ED"/>
    <w:rsid w:val="003216ED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EEF"/>
    <w:rsid w:val="00337FE8"/>
    <w:rsid w:val="003422E7"/>
    <w:rsid w:val="003438D8"/>
    <w:rsid w:val="0034597E"/>
    <w:rsid w:val="00346108"/>
    <w:rsid w:val="0035141F"/>
    <w:rsid w:val="00351BEC"/>
    <w:rsid w:val="00354D5B"/>
    <w:rsid w:val="00355CE2"/>
    <w:rsid w:val="00362312"/>
    <w:rsid w:val="00363C9D"/>
    <w:rsid w:val="003652B9"/>
    <w:rsid w:val="003670ED"/>
    <w:rsid w:val="00371D7E"/>
    <w:rsid w:val="00372FEC"/>
    <w:rsid w:val="003732FF"/>
    <w:rsid w:val="003740A1"/>
    <w:rsid w:val="00377CF5"/>
    <w:rsid w:val="00377D82"/>
    <w:rsid w:val="003815BF"/>
    <w:rsid w:val="00383DC1"/>
    <w:rsid w:val="00387B30"/>
    <w:rsid w:val="00391DF6"/>
    <w:rsid w:val="0039372C"/>
    <w:rsid w:val="003943C1"/>
    <w:rsid w:val="003979BC"/>
    <w:rsid w:val="003A30D4"/>
    <w:rsid w:val="003A615D"/>
    <w:rsid w:val="003A7493"/>
    <w:rsid w:val="003A78D4"/>
    <w:rsid w:val="003B3CA3"/>
    <w:rsid w:val="003B4F4C"/>
    <w:rsid w:val="003B5C3F"/>
    <w:rsid w:val="003B5EB6"/>
    <w:rsid w:val="003C2C9B"/>
    <w:rsid w:val="003C769D"/>
    <w:rsid w:val="003D32E6"/>
    <w:rsid w:val="003D4189"/>
    <w:rsid w:val="003D74FD"/>
    <w:rsid w:val="003E0AD9"/>
    <w:rsid w:val="003E0F56"/>
    <w:rsid w:val="003F1659"/>
    <w:rsid w:val="0040026B"/>
    <w:rsid w:val="00403C66"/>
    <w:rsid w:val="00407527"/>
    <w:rsid w:val="00411739"/>
    <w:rsid w:val="00411D13"/>
    <w:rsid w:val="004121C1"/>
    <w:rsid w:val="004121CB"/>
    <w:rsid w:val="00412300"/>
    <w:rsid w:val="00412F11"/>
    <w:rsid w:val="00414A45"/>
    <w:rsid w:val="004217DF"/>
    <w:rsid w:val="004240CF"/>
    <w:rsid w:val="0042428E"/>
    <w:rsid w:val="00424356"/>
    <w:rsid w:val="004268B3"/>
    <w:rsid w:val="00430BDD"/>
    <w:rsid w:val="0043248A"/>
    <w:rsid w:val="00432F51"/>
    <w:rsid w:val="004345FD"/>
    <w:rsid w:val="004433CD"/>
    <w:rsid w:val="00443630"/>
    <w:rsid w:val="00444111"/>
    <w:rsid w:val="00445CEB"/>
    <w:rsid w:val="004503F1"/>
    <w:rsid w:val="00450CA6"/>
    <w:rsid w:val="00452576"/>
    <w:rsid w:val="004536CB"/>
    <w:rsid w:val="00453CB7"/>
    <w:rsid w:val="00456129"/>
    <w:rsid w:val="00457C3F"/>
    <w:rsid w:val="004615A7"/>
    <w:rsid w:val="0046230B"/>
    <w:rsid w:val="00463848"/>
    <w:rsid w:val="00466382"/>
    <w:rsid w:val="00472317"/>
    <w:rsid w:val="004741E2"/>
    <w:rsid w:val="004762C9"/>
    <w:rsid w:val="00480B9F"/>
    <w:rsid w:val="0048188A"/>
    <w:rsid w:val="00485029"/>
    <w:rsid w:val="00485DA8"/>
    <w:rsid w:val="00497886"/>
    <w:rsid w:val="004A0ED7"/>
    <w:rsid w:val="004A2510"/>
    <w:rsid w:val="004A3FC2"/>
    <w:rsid w:val="004A40AF"/>
    <w:rsid w:val="004B633C"/>
    <w:rsid w:val="004B646D"/>
    <w:rsid w:val="004B65E1"/>
    <w:rsid w:val="004C31E1"/>
    <w:rsid w:val="004C3BC4"/>
    <w:rsid w:val="004C4119"/>
    <w:rsid w:val="004C480C"/>
    <w:rsid w:val="004C5F66"/>
    <w:rsid w:val="004C64AD"/>
    <w:rsid w:val="004C6D8F"/>
    <w:rsid w:val="004C7261"/>
    <w:rsid w:val="004D331A"/>
    <w:rsid w:val="004D3826"/>
    <w:rsid w:val="004D598F"/>
    <w:rsid w:val="004D6D9D"/>
    <w:rsid w:val="004E3979"/>
    <w:rsid w:val="004E507D"/>
    <w:rsid w:val="004E67C2"/>
    <w:rsid w:val="004E67FE"/>
    <w:rsid w:val="004E7760"/>
    <w:rsid w:val="004E7AA7"/>
    <w:rsid w:val="004F036C"/>
    <w:rsid w:val="004F7969"/>
    <w:rsid w:val="00500106"/>
    <w:rsid w:val="00502311"/>
    <w:rsid w:val="005027F1"/>
    <w:rsid w:val="00502EAF"/>
    <w:rsid w:val="00505865"/>
    <w:rsid w:val="0050723C"/>
    <w:rsid w:val="00507E4D"/>
    <w:rsid w:val="00511C77"/>
    <w:rsid w:val="005136E8"/>
    <w:rsid w:val="00516119"/>
    <w:rsid w:val="0051627B"/>
    <w:rsid w:val="00516390"/>
    <w:rsid w:val="0052131B"/>
    <w:rsid w:val="00524548"/>
    <w:rsid w:val="005248B0"/>
    <w:rsid w:val="005250F5"/>
    <w:rsid w:val="0053223D"/>
    <w:rsid w:val="0053799F"/>
    <w:rsid w:val="00550D1E"/>
    <w:rsid w:val="005529DC"/>
    <w:rsid w:val="0056081E"/>
    <w:rsid w:val="00560DE0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4E1D"/>
    <w:rsid w:val="00596459"/>
    <w:rsid w:val="005A0CE0"/>
    <w:rsid w:val="005A1056"/>
    <w:rsid w:val="005A3D6C"/>
    <w:rsid w:val="005A457E"/>
    <w:rsid w:val="005A4BCF"/>
    <w:rsid w:val="005B4969"/>
    <w:rsid w:val="005C0B7C"/>
    <w:rsid w:val="005D2C8A"/>
    <w:rsid w:val="005D5B29"/>
    <w:rsid w:val="005D6147"/>
    <w:rsid w:val="005D71B0"/>
    <w:rsid w:val="005D733B"/>
    <w:rsid w:val="005E2F78"/>
    <w:rsid w:val="005E4BCA"/>
    <w:rsid w:val="005E6C26"/>
    <w:rsid w:val="005F2130"/>
    <w:rsid w:val="005F2EF9"/>
    <w:rsid w:val="005F4FB0"/>
    <w:rsid w:val="005F5381"/>
    <w:rsid w:val="005F5D30"/>
    <w:rsid w:val="006023BE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6E90"/>
    <w:rsid w:val="00626EE6"/>
    <w:rsid w:val="00630FFF"/>
    <w:rsid w:val="006328A0"/>
    <w:rsid w:val="00635141"/>
    <w:rsid w:val="00636AFE"/>
    <w:rsid w:val="00637EF8"/>
    <w:rsid w:val="006414D7"/>
    <w:rsid w:val="006416DF"/>
    <w:rsid w:val="00641A1B"/>
    <w:rsid w:val="00644A73"/>
    <w:rsid w:val="00645248"/>
    <w:rsid w:val="006503C9"/>
    <w:rsid w:val="00650D6D"/>
    <w:rsid w:val="00651934"/>
    <w:rsid w:val="00652E1C"/>
    <w:rsid w:val="0065478F"/>
    <w:rsid w:val="00655CCE"/>
    <w:rsid w:val="00656C09"/>
    <w:rsid w:val="0066261D"/>
    <w:rsid w:val="00663B92"/>
    <w:rsid w:val="00665FDF"/>
    <w:rsid w:val="00666144"/>
    <w:rsid w:val="0066624E"/>
    <w:rsid w:val="00667AF3"/>
    <w:rsid w:val="00672113"/>
    <w:rsid w:val="00675709"/>
    <w:rsid w:val="00680862"/>
    <w:rsid w:val="00680D3E"/>
    <w:rsid w:val="00682E8B"/>
    <w:rsid w:val="00685672"/>
    <w:rsid w:val="006858A6"/>
    <w:rsid w:val="00685B4E"/>
    <w:rsid w:val="00685D34"/>
    <w:rsid w:val="00686485"/>
    <w:rsid w:val="006953D4"/>
    <w:rsid w:val="006A05A4"/>
    <w:rsid w:val="006A1849"/>
    <w:rsid w:val="006A282C"/>
    <w:rsid w:val="006B2928"/>
    <w:rsid w:val="006B5417"/>
    <w:rsid w:val="006B6DC2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3E12"/>
    <w:rsid w:val="006E565E"/>
    <w:rsid w:val="006E7D00"/>
    <w:rsid w:val="006F1161"/>
    <w:rsid w:val="006F238D"/>
    <w:rsid w:val="006F52B1"/>
    <w:rsid w:val="00700C90"/>
    <w:rsid w:val="00700DCA"/>
    <w:rsid w:val="00700FAA"/>
    <w:rsid w:val="00702D3A"/>
    <w:rsid w:val="0070578D"/>
    <w:rsid w:val="00706053"/>
    <w:rsid w:val="00706280"/>
    <w:rsid w:val="00706670"/>
    <w:rsid w:val="00707026"/>
    <w:rsid w:val="00707A3F"/>
    <w:rsid w:val="007107FB"/>
    <w:rsid w:val="00711BE7"/>
    <w:rsid w:val="00714A04"/>
    <w:rsid w:val="00715B60"/>
    <w:rsid w:val="00721118"/>
    <w:rsid w:val="00731331"/>
    <w:rsid w:val="007325A7"/>
    <w:rsid w:val="00742873"/>
    <w:rsid w:val="0074772F"/>
    <w:rsid w:val="00753DDC"/>
    <w:rsid w:val="0075417D"/>
    <w:rsid w:val="007545BA"/>
    <w:rsid w:val="0075688F"/>
    <w:rsid w:val="00756F4B"/>
    <w:rsid w:val="00760E5F"/>
    <w:rsid w:val="00761225"/>
    <w:rsid w:val="00762B1B"/>
    <w:rsid w:val="00764F64"/>
    <w:rsid w:val="00765703"/>
    <w:rsid w:val="0076701D"/>
    <w:rsid w:val="007714C1"/>
    <w:rsid w:val="00774608"/>
    <w:rsid w:val="0077715F"/>
    <w:rsid w:val="007812A0"/>
    <w:rsid w:val="007827B2"/>
    <w:rsid w:val="007827CC"/>
    <w:rsid w:val="0078373F"/>
    <w:rsid w:val="007866F4"/>
    <w:rsid w:val="00787685"/>
    <w:rsid w:val="0079016E"/>
    <w:rsid w:val="0079044F"/>
    <w:rsid w:val="0079154C"/>
    <w:rsid w:val="0079205B"/>
    <w:rsid w:val="00794862"/>
    <w:rsid w:val="007969CD"/>
    <w:rsid w:val="007A2757"/>
    <w:rsid w:val="007A2B8F"/>
    <w:rsid w:val="007A2C66"/>
    <w:rsid w:val="007A39FB"/>
    <w:rsid w:val="007A50D8"/>
    <w:rsid w:val="007A52C5"/>
    <w:rsid w:val="007B063B"/>
    <w:rsid w:val="007B1F5C"/>
    <w:rsid w:val="007B2809"/>
    <w:rsid w:val="007B2E1B"/>
    <w:rsid w:val="007B557B"/>
    <w:rsid w:val="007B6D8A"/>
    <w:rsid w:val="007B6E21"/>
    <w:rsid w:val="007C216E"/>
    <w:rsid w:val="007C2912"/>
    <w:rsid w:val="007C3A37"/>
    <w:rsid w:val="007C4139"/>
    <w:rsid w:val="007C586E"/>
    <w:rsid w:val="007C6ED3"/>
    <w:rsid w:val="007D0474"/>
    <w:rsid w:val="007D085D"/>
    <w:rsid w:val="007D2644"/>
    <w:rsid w:val="007D2DDC"/>
    <w:rsid w:val="007D3E30"/>
    <w:rsid w:val="007D3F40"/>
    <w:rsid w:val="007D51C1"/>
    <w:rsid w:val="007E27C7"/>
    <w:rsid w:val="007E70DA"/>
    <w:rsid w:val="007F0CD5"/>
    <w:rsid w:val="007F5CE9"/>
    <w:rsid w:val="00802C2A"/>
    <w:rsid w:val="00805F92"/>
    <w:rsid w:val="008138C2"/>
    <w:rsid w:val="00816191"/>
    <w:rsid w:val="008164E0"/>
    <w:rsid w:val="00820AA4"/>
    <w:rsid w:val="00826D72"/>
    <w:rsid w:val="0083100E"/>
    <w:rsid w:val="0083389B"/>
    <w:rsid w:val="00834535"/>
    <w:rsid w:val="00834F34"/>
    <w:rsid w:val="00844655"/>
    <w:rsid w:val="008458C0"/>
    <w:rsid w:val="00845993"/>
    <w:rsid w:val="00846B85"/>
    <w:rsid w:val="00851992"/>
    <w:rsid w:val="00852EB6"/>
    <w:rsid w:val="00853C5B"/>
    <w:rsid w:val="00861D6F"/>
    <w:rsid w:val="0086407D"/>
    <w:rsid w:val="008662B9"/>
    <w:rsid w:val="00870167"/>
    <w:rsid w:val="00871B07"/>
    <w:rsid w:val="00872652"/>
    <w:rsid w:val="008810ED"/>
    <w:rsid w:val="00882174"/>
    <w:rsid w:val="00883E72"/>
    <w:rsid w:val="008859C3"/>
    <w:rsid w:val="00886FE7"/>
    <w:rsid w:val="00894047"/>
    <w:rsid w:val="00894D5B"/>
    <w:rsid w:val="00895447"/>
    <w:rsid w:val="008A2C35"/>
    <w:rsid w:val="008A2E45"/>
    <w:rsid w:val="008A3DF6"/>
    <w:rsid w:val="008A4D90"/>
    <w:rsid w:val="008B0021"/>
    <w:rsid w:val="008B1028"/>
    <w:rsid w:val="008B2A59"/>
    <w:rsid w:val="008B4D75"/>
    <w:rsid w:val="008B4F0C"/>
    <w:rsid w:val="008B735C"/>
    <w:rsid w:val="008C1652"/>
    <w:rsid w:val="008C18DD"/>
    <w:rsid w:val="008C32D6"/>
    <w:rsid w:val="008C47F0"/>
    <w:rsid w:val="008C6CD0"/>
    <w:rsid w:val="008C73B2"/>
    <w:rsid w:val="008D03F9"/>
    <w:rsid w:val="008D07B4"/>
    <w:rsid w:val="008D4445"/>
    <w:rsid w:val="008D7FED"/>
    <w:rsid w:val="008E02FE"/>
    <w:rsid w:val="008E2CF6"/>
    <w:rsid w:val="008E3422"/>
    <w:rsid w:val="008E4ADE"/>
    <w:rsid w:val="008F1F10"/>
    <w:rsid w:val="008F5700"/>
    <w:rsid w:val="00900617"/>
    <w:rsid w:val="00903594"/>
    <w:rsid w:val="009040CD"/>
    <w:rsid w:val="009051A9"/>
    <w:rsid w:val="0090663F"/>
    <w:rsid w:val="00907D85"/>
    <w:rsid w:val="00907FFB"/>
    <w:rsid w:val="00911F8F"/>
    <w:rsid w:val="00915A69"/>
    <w:rsid w:val="00915D0C"/>
    <w:rsid w:val="00916915"/>
    <w:rsid w:val="009240CA"/>
    <w:rsid w:val="0092488B"/>
    <w:rsid w:val="00924C54"/>
    <w:rsid w:val="00927D95"/>
    <w:rsid w:val="0093039A"/>
    <w:rsid w:val="00933A3E"/>
    <w:rsid w:val="00935ADB"/>
    <w:rsid w:val="00940C1F"/>
    <w:rsid w:val="009427A8"/>
    <w:rsid w:val="009429FE"/>
    <w:rsid w:val="00946A36"/>
    <w:rsid w:val="00947B62"/>
    <w:rsid w:val="009514EE"/>
    <w:rsid w:val="00952422"/>
    <w:rsid w:val="009529FA"/>
    <w:rsid w:val="00953255"/>
    <w:rsid w:val="00955B11"/>
    <w:rsid w:val="00955BD8"/>
    <w:rsid w:val="00955F0C"/>
    <w:rsid w:val="009579B9"/>
    <w:rsid w:val="00957DC8"/>
    <w:rsid w:val="00960EB0"/>
    <w:rsid w:val="0096229B"/>
    <w:rsid w:val="009624D7"/>
    <w:rsid w:val="00966FF8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932AD"/>
    <w:rsid w:val="009A0947"/>
    <w:rsid w:val="009A0997"/>
    <w:rsid w:val="009A0DEB"/>
    <w:rsid w:val="009A4449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D0BA6"/>
    <w:rsid w:val="009D785E"/>
    <w:rsid w:val="009D7878"/>
    <w:rsid w:val="009E224F"/>
    <w:rsid w:val="009E3810"/>
    <w:rsid w:val="009E5160"/>
    <w:rsid w:val="009E7F18"/>
    <w:rsid w:val="009F1634"/>
    <w:rsid w:val="009F26B7"/>
    <w:rsid w:val="009F40A3"/>
    <w:rsid w:val="009F5098"/>
    <w:rsid w:val="009F55B6"/>
    <w:rsid w:val="009F55CA"/>
    <w:rsid w:val="009F59E8"/>
    <w:rsid w:val="009F69F8"/>
    <w:rsid w:val="009F75BA"/>
    <w:rsid w:val="009F7BA4"/>
    <w:rsid w:val="009F7DA3"/>
    <w:rsid w:val="00A024FC"/>
    <w:rsid w:val="00A038A5"/>
    <w:rsid w:val="00A07883"/>
    <w:rsid w:val="00A13C81"/>
    <w:rsid w:val="00A16E47"/>
    <w:rsid w:val="00A20DE7"/>
    <w:rsid w:val="00A22E53"/>
    <w:rsid w:val="00A23164"/>
    <w:rsid w:val="00A258B9"/>
    <w:rsid w:val="00A27C28"/>
    <w:rsid w:val="00A33EE2"/>
    <w:rsid w:val="00A3411A"/>
    <w:rsid w:val="00A36392"/>
    <w:rsid w:val="00A3790E"/>
    <w:rsid w:val="00A4059C"/>
    <w:rsid w:val="00A43C5A"/>
    <w:rsid w:val="00A45D1E"/>
    <w:rsid w:val="00A46E0F"/>
    <w:rsid w:val="00A473FF"/>
    <w:rsid w:val="00A52D35"/>
    <w:rsid w:val="00A56D8B"/>
    <w:rsid w:val="00A60CAC"/>
    <w:rsid w:val="00A61C44"/>
    <w:rsid w:val="00A63482"/>
    <w:rsid w:val="00A65C2E"/>
    <w:rsid w:val="00A65C7E"/>
    <w:rsid w:val="00A66DA4"/>
    <w:rsid w:val="00A72FAF"/>
    <w:rsid w:val="00A808E3"/>
    <w:rsid w:val="00A82915"/>
    <w:rsid w:val="00A835B1"/>
    <w:rsid w:val="00A83FF2"/>
    <w:rsid w:val="00A910C5"/>
    <w:rsid w:val="00A92392"/>
    <w:rsid w:val="00A954D5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157E"/>
    <w:rsid w:val="00AC1FBD"/>
    <w:rsid w:val="00AC2608"/>
    <w:rsid w:val="00AC2EF9"/>
    <w:rsid w:val="00AC519A"/>
    <w:rsid w:val="00AC5DAD"/>
    <w:rsid w:val="00AC7F1E"/>
    <w:rsid w:val="00AD0F99"/>
    <w:rsid w:val="00AD5251"/>
    <w:rsid w:val="00AD575B"/>
    <w:rsid w:val="00AE2E5D"/>
    <w:rsid w:val="00AE5B23"/>
    <w:rsid w:val="00AF0C2E"/>
    <w:rsid w:val="00AF1CCE"/>
    <w:rsid w:val="00AF3FDC"/>
    <w:rsid w:val="00AF5093"/>
    <w:rsid w:val="00AF6801"/>
    <w:rsid w:val="00B00A58"/>
    <w:rsid w:val="00B01EB7"/>
    <w:rsid w:val="00B077DC"/>
    <w:rsid w:val="00B1107A"/>
    <w:rsid w:val="00B1388D"/>
    <w:rsid w:val="00B15579"/>
    <w:rsid w:val="00B2222D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E65"/>
    <w:rsid w:val="00B53034"/>
    <w:rsid w:val="00B53850"/>
    <w:rsid w:val="00B53AA0"/>
    <w:rsid w:val="00B6005B"/>
    <w:rsid w:val="00B6127E"/>
    <w:rsid w:val="00B623DD"/>
    <w:rsid w:val="00B671F3"/>
    <w:rsid w:val="00B67D65"/>
    <w:rsid w:val="00B701BF"/>
    <w:rsid w:val="00B71B8A"/>
    <w:rsid w:val="00B720E3"/>
    <w:rsid w:val="00B72909"/>
    <w:rsid w:val="00B7750B"/>
    <w:rsid w:val="00B77E04"/>
    <w:rsid w:val="00B77ECA"/>
    <w:rsid w:val="00B8117A"/>
    <w:rsid w:val="00B81FBC"/>
    <w:rsid w:val="00B8289C"/>
    <w:rsid w:val="00B82AB2"/>
    <w:rsid w:val="00B86B85"/>
    <w:rsid w:val="00B92670"/>
    <w:rsid w:val="00B95F6B"/>
    <w:rsid w:val="00B9721D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D0967"/>
    <w:rsid w:val="00BD0AE7"/>
    <w:rsid w:val="00BD0BAE"/>
    <w:rsid w:val="00BD111B"/>
    <w:rsid w:val="00BD7382"/>
    <w:rsid w:val="00BE1799"/>
    <w:rsid w:val="00BE4AC5"/>
    <w:rsid w:val="00BF2D16"/>
    <w:rsid w:val="00BF2FA1"/>
    <w:rsid w:val="00BF439F"/>
    <w:rsid w:val="00C01BBC"/>
    <w:rsid w:val="00C02758"/>
    <w:rsid w:val="00C0422D"/>
    <w:rsid w:val="00C04E4A"/>
    <w:rsid w:val="00C05BB4"/>
    <w:rsid w:val="00C15475"/>
    <w:rsid w:val="00C177B6"/>
    <w:rsid w:val="00C23A25"/>
    <w:rsid w:val="00C2504B"/>
    <w:rsid w:val="00C2644B"/>
    <w:rsid w:val="00C26639"/>
    <w:rsid w:val="00C266BA"/>
    <w:rsid w:val="00C27069"/>
    <w:rsid w:val="00C30D15"/>
    <w:rsid w:val="00C376C4"/>
    <w:rsid w:val="00C4040F"/>
    <w:rsid w:val="00C40759"/>
    <w:rsid w:val="00C53061"/>
    <w:rsid w:val="00C538ED"/>
    <w:rsid w:val="00C538FB"/>
    <w:rsid w:val="00C5484D"/>
    <w:rsid w:val="00C55122"/>
    <w:rsid w:val="00C601D0"/>
    <w:rsid w:val="00C643CB"/>
    <w:rsid w:val="00C6574A"/>
    <w:rsid w:val="00C65751"/>
    <w:rsid w:val="00C6673A"/>
    <w:rsid w:val="00C7122F"/>
    <w:rsid w:val="00C73A6B"/>
    <w:rsid w:val="00C77B9F"/>
    <w:rsid w:val="00C77EC1"/>
    <w:rsid w:val="00C80186"/>
    <w:rsid w:val="00C851CB"/>
    <w:rsid w:val="00C9048E"/>
    <w:rsid w:val="00C91AE4"/>
    <w:rsid w:val="00C92A95"/>
    <w:rsid w:val="00C9677F"/>
    <w:rsid w:val="00C96A8D"/>
    <w:rsid w:val="00CA177A"/>
    <w:rsid w:val="00CA3DAC"/>
    <w:rsid w:val="00CA46AD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786"/>
    <w:rsid w:val="00CE3F39"/>
    <w:rsid w:val="00CE40FB"/>
    <w:rsid w:val="00CF2E7A"/>
    <w:rsid w:val="00CF591D"/>
    <w:rsid w:val="00CF7150"/>
    <w:rsid w:val="00CF76B0"/>
    <w:rsid w:val="00D0243D"/>
    <w:rsid w:val="00D030DE"/>
    <w:rsid w:val="00D038A8"/>
    <w:rsid w:val="00D039C9"/>
    <w:rsid w:val="00D06259"/>
    <w:rsid w:val="00D115BD"/>
    <w:rsid w:val="00D11C07"/>
    <w:rsid w:val="00D1356D"/>
    <w:rsid w:val="00D14D14"/>
    <w:rsid w:val="00D20565"/>
    <w:rsid w:val="00D23DC2"/>
    <w:rsid w:val="00D24137"/>
    <w:rsid w:val="00D24AA3"/>
    <w:rsid w:val="00D25897"/>
    <w:rsid w:val="00D26418"/>
    <w:rsid w:val="00D2660C"/>
    <w:rsid w:val="00D27E14"/>
    <w:rsid w:val="00D3120D"/>
    <w:rsid w:val="00D32253"/>
    <w:rsid w:val="00D33E28"/>
    <w:rsid w:val="00D354FE"/>
    <w:rsid w:val="00D3767F"/>
    <w:rsid w:val="00D41762"/>
    <w:rsid w:val="00D42AA9"/>
    <w:rsid w:val="00D437EE"/>
    <w:rsid w:val="00D45B9F"/>
    <w:rsid w:val="00D51AEB"/>
    <w:rsid w:val="00D5421B"/>
    <w:rsid w:val="00D54E4C"/>
    <w:rsid w:val="00D561BF"/>
    <w:rsid w:val="00D61B77"/>
    <w:rsid w:val="00D63094"/>
    <w:rsid w:val="00D66CD7"/>
    <w:rsid w:val="00D67E6A"/>
    <w:rsid w:val="00D71452"/>
    <w:rsid w:val="00D740F0"/>
    <w:rsid w:val="00D758B7"/>
    <w:rsid w:val="00D80702"/>
    <w:rsid w:val="00D82466"/>
    <w:rsid w:val="00D8333D"/>
    <w:rsid w:val="00D846A6"/>
    <w:rsid w:val="00D849D3"/>
    <w:rsid w:val="00D85125"/>
    <w:rsid w:val="00D8619F"/>
    <w:rsid w:val="00D87067"/>
    <w:rsid w:val="00D9079A"/>
    <w:rsid w:val="00D91914"/>
    <w:rsid w:val="00DA5864"/>
    <w:rsid w:val="00DA5C47"/>
    <w:rsid w:val="00DA7C94"/>
    <w:rsid w:val="00DB4579"/>
    <w:rsid w:val="00DB518C"/>
    <w:rsid w:val="00DB6EE1"/>
    <w:rsid w:val="00DC01E8"/>
    <w:rsid w:val="00DC1A16"/>
    <w:rsid w:val="00DC215F"/>
    <w:rsid w:val="00DC2406"/>
    <w:rsid w:val="00DC3FB6"/>
    <w:rsid w:val="00DC4655"/>
    <w:rsid w:val="00DC6F78"/>
    <w:rsid w:val="00DD0965"/>
    <w:rsid w:val="00DD1449"/>
    <w:rsid w:val="00DD3878"/>
    <w:rsid w:val="00DD48D1"/>
    <w:rsid w:val="00DD6C85"/>
    <w:rsid w:val="00DD78E2"/>
    <w:rsid w:val="00DE212A"/>
    <w:rsid w:val="00DE2B7F"/>
    <w:rsid w:val="00DE2EEE"/>
    <w:rsid w:val="00DE3BC2"/>
    <w:rsid w:val="00DE5574"/>
    <w:rsid w:val="00DE6D1A"/>
    <w:rsid w:val="00DF00CB"/>
    <w:rsid w:val="00DF0D9A"/>
    <w:rsid w:val="00DF1BF5"/>
    <w:rsid w:val="00DF491D"/>
    <w:rsid w:val="00DF732D"/>
    <w:rsid w:val="00E00DB8"/>
    <w:rsid w:val="00E055BF"/>
    <w:rsid w:val="00E060CA"/>
    <w:rsid w:val="00E06C17"/>
    <w:rsid w:val="00E102D1"/>
    <w:rsid w:val="00E13FBD"/>
    <w:rsid w:val="00E153F3"/>
    <w:rsid w:val="00E16296"/>
    <w:rsid w:val="00E176E0"/>
    <w:rsid w:val="00E205B8"/>
    <w:rsid w:val="00E22D20"/>
    <w:rsid w:val="00E22F45"/>
    <w:rsid w:val="00E23EDB"/>
    <w:rsid w:val="00E25981"/>
    <w:rsid w:val="00E25A92"/>
    <w:rsid w:val="00E260D4"/>
    <w:rsid w:val="00E261B5"/>
    <w:rsid w:val="00E31040"/>
    <w:rsid w:val="00E326CA"/>
    <w:rsid w:val="00E36476"/>
    <w:rsid w:val="00E425BB"/>
    <w:rsid w:val="00E42EE2"/>
    <w:rsid w:val="00E44E4E"/>
    <w:rsid w:val="00E4602A"/>
    <w:rsid w:val="00E53612"/>
    <w:rsid w:val="00E53C12"/>
    <w:rsid w:val="00E54107"/>
    <w:rsid w:val="00E54958"/>
    <w:rsid w:val="00E55279"/>
    <w:rsid w:val="00E55B06"/>
    <w:rsid w:val="00E56525"/>
    <w:rsid w:val="00E568C0"/>
    <w:rsid w:val="00E579AE"/>
    <w:rsid w:val="00E6043F"/>
    <w:rsid w:val="00E60E32"/>
    <w:rsid w:val="00E6311B"/>
    <w:rsid w:val="00E66691"/>
    <w:rsid w:val="00E67195"/>
    <w:rsid w:val="00E671C3"/>
    <w:rsid w:val="00E71C30"/>
    <w:rsid w:val="00E72B86"/>
    <w:rsid w:val="00E737BA"/>
    <w:rsid w:val="00E74C18"/>
    <w:rsid w:val="00E7509F"/>
    <w:rsid w:val="00E76646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566A"/>
    <w:rsid w:val="00EA7533"/>
    <w:rsid w:val="00EB227F"/>
    <w:rsid w:val="00EB54DE"/>
    <w:rsid w:val="00EC090C"/>
    <w:rsid w:val="00EC0A59"/>
    <w:rsid w:val="00EC1C60"/>
    <w:rsid w:val="00ED037F"/>
    <w:rsid w:val="00ED1D6E"/>
    <w:rsid w:val="00ED7C4D"/>
    <w:rsid w:val="00EE2003"/>
    <w:rsid w:val="00EE24CD"/>
    <w:rsid w:val="00EE3DF7"/>
    <w:rsid w:val="00EE4D0C"/>
    <w:rsid w:val="00EE4FA8"/>
    <w:rsid w:val="00EE51AA"/>
    <w:rsid w:val="00EE62DE"/>
    <w:rsid w:val="00EF0D98"/>
    <w:rsid w:val="00EF381F"/>
    <w:rsid w:val="00EF5A96"/>
    <w:rsid w:val="00EF6670"/>
    <w:rsid w:val="00F006ED"/>
    <w:rsid w:val="00F01438"/>
    <w:rsid w:val="00F02EE7"/>
    <w:rsid w:val="00F05C48"/>
    <w:rsid w:val="00F071D7"/>
    <w:rsid w:val="00F072E3"/>
    <w:rsid w:val="00F107FA"/>
    <w:rsid w:val="00F13372"/>
    <w:rsid w:val="00F14B13"/>
    <w:rsid w:val="00F16AB7"/>
    <w:rsid w:val="00F17059"/>
    <w:rsid w:val="00F2094B"/>
    <w:rsid w:val="00F2448E"/>
    <w:rsid w:val="00F24553"/>
    <w:rsid w:val="00F26AC6"/>
    <w:rsid w:val="00F30435"/>
    <w:rsid w:val="00F31828"/>
    <w:rsid w:val="00F36B8B"/>
    <w:rsid w:val="00F44E2A"/>
    <w:rsid w:val="00F53D8C"/>
    <w:rsid w:val="00F57BC3"/>
    <w:rsid w:val="00F63848"/>
    <w:rsid w:val="00F6412D"/>
    <w:rsid w:val="00F6415B"/>
    <w:rsid w:val="00F65839"/>
    <w:rsid w:val="00F70B1E"/>
    <w:rsid w:val="00F720EA"/>
    <w:rsid w:val="00F72D0C"/>
    <w:rsid w:val="00F77261"/>
    <w:rsid w:val="00F81CD0"/>
    <w:rsid w:val="00F8759A"/>
    <w:rsid w:val="00F94E4E"/>
    <w:rsid w:val="00F95433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B2420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D0D91"/>
    <w:rsid w:val="00FD19A3"/>
    <w:rsid w:val="00FD4D7C"/>
    <w:rsid w:val="00FE1454"/>
    <w:rsid w:val="00FE5628"/>
    <w:rsid w:val="00FE6D07"/>
    <w:rsid w:val="00FE7561"/>
    <w:rsid w:val="00FF58FC"/>
    <w:rsid w:val="00FF76D2"/>
    <w:rsid w:val="0993C032"/>
    <w:rsid w:val="09A72A7B"/>
    <w:rsid w:val="0A30196C"/>
    <w:rsid w:val="0BCCE12D"/>
    <w:rsid w:val="114D1FDE"/>
    <w:rsid w:val="13ED2405"/>
    <w:rsid w:val="149A6F31"/>
    <w:rsid w:val="14B55B35"/>
    <w:rsid w:val="17716291"/>
    <w:rsid w:val="1B6FA4DD"/>
    <w:rsid w:val="2230773A"/>
    <w:rsid w:val="25458606"/>
    <w:rsid w:val="27591D08"/>
    <w:rsid w:val="27EBE13A"/>
    <w:rsid w:val="2A231348"/>
    <w:rsid w:val="2B2FE5AD"/>
    <w:rsid w:val="2BA0B4BC"/>
    <w:rsid w:val="2D3069CD"/>
    <w:rsid w:val="32144024"/>
    <w:rsid w:val="3964EA90"/>
    <w:rsid w:val="401B8996"/>
    <w:rsid w:val="41AB77D7"/>
    <w:rsid w:val="43B477B4"/>
    <w:rsid w:val="46B38CFA"/>
    <w:rsid w:val="474807FA"/>
    <w:rsid w:val="4DE6C5BB"/>
    <w:rsid w:val="53AE44E1"/>
    <w:rsid w:val="54135F37"/>
    <w:rsid w:val="58161F1F"/>
    <w:rsid w:val="5A7E26C5"/>
    <w:rsid w:val="5ED429A9"/>
    <w:rsid w:val="5FDF40A3"/>
    <w:rsid w:val="62C121D2"/>
    <w:rsid w:val="638791D5"/>
    <w:rsid w:val="66FAFD9D"/>
    <w:rsid w:val="670C21DB"/>
    <w:rsid w:val="678E33C0"/>
    <w:rsid w:val="6BD02108"/>
    <w:rsid w:val="78CD13BC"/>
    <w:rsid w:val="79B992A8"/>
    <w:rsid w:val="7C3503E3"/>
    <w:rsid w:val="7DAE1FEF"/>
    <w:rsid w:val="7DD0D444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FE81"/>
  <w15:chartTrackingRefBased/>
  <w15:docId w15:val="{8074E90E-1033-4407-9A0B-239BAD3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7886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customStyle="1" w:styleId="cf01">
    <w:name w:val="cf01"/>
    <w:basedOn w:val="Policepardfaut"/>
    <w:rsid w:val="002B18A9"/>
    <w:rPr>
      <w:rFonts w:ascii="Segoe UI" w:hAnsi="Segoe UI" w:cs="Segoe UI" w:hint="default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9788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7886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7886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97886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7886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97886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497886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497886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97886"/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7886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7886"/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customStyle="1" w:styleId="Style1">
    <w:name w:val="Style1"/>
    <w:basedOn w:val="Titre1"/>
    <w:link w:val="Style1Car"/>
    <w:qFormat/>
    <w:rsid w:val="00DE5574"/>
    <w:rPr>
      <w:rFonts w:ascii="Arial" w:hAnsi="Arial"/>
      <w:b/>
      <w:color w:val="1485A4" w:themeColor="text2"/>
      <w:lang w:val="fr-CH"/>
    </w:rPr>
  </w:style>
  <w:style w:type="character" w:customStyle="1" w:styleId="Style1Car">
    <w:name w:val="Style1 Car"/>
    <w:basedOn w:val="Titre1Car"/>
    <w:link w:val="Style1"/>
    <w:rsid w:val="00DE5574"/>
    <w:rPr>
      <w:rFonts w:ascii="Arial" w:eastAsiaTheme="majorEastAsia" w:hAnsi="Arial" w:cstheme="majorBidi"/>
      <w:b/>
      <w:color w:val="1485A4" w:themeColor="text2"/>
      <w:sz w:val="36"/>
      <w:szCs w:val="36"/>
      <w:lang w:val="fr-CH"/>
    </w:rPr>
  </w:style>
  <w:style w:type="paragraph" w:customStyle="1" w:styleId="Style2">
    <w:name w:val="Style2"/>
    <w:basedOn w:val="Style1"/>
    <w:link w:val="Style2Car"/>
    <w:qFormat/>
    <w:rsid w:val="0050723C"/>
    <w:rPr>
      <w:u w:val="single"/>
    </w:rPr>
  </w:style>
  <w:style w:type="character" w:customStyle="1" w:styleId="Style2Car">
    <w:name w:val="Style2 Car"/>
    <w:basedOn w:val="Style1Car"/>
    <w:link w:val="Style2"/>
    <w:rsid w:val="0050723C"/>
    <w:rPr>
      <w:rFonts w:ascii="Arial" w:eastAsiaTheme="majorEastAsia" w:hAnsi="Arial" w:cstheme="majorBidi"/>
      <w:b/>
      <w:color w:val="1485A4" w:themeColor="text2"/>
      <w:sz w:val="36"/>
      <w:szCs w:val="36"/>
      <w:u w:val="single"/>
      <w:lang w:val="fr-CH"/>
    </w:rPr>
  </w:style>
  <w:style w:type="paragraph" w:customStyle="1" w:styleId="Style3">
    <w:name w:val="Style3"/>
    <w:basedOn w:val="Normal"/>
    <w:link w:val="Style3Car"/>
    <w:qFormat/>
    <w:rsid w:val="007A39FB"/>
    <w:pPr>
      <w:pBdr>
        <w:bottom w:val="single" w:sz="6" w:space="1" w:color="auto"/>
      </w:pBdr>
      <w:spacing w:after="0"/>
    </w:pPr>
    <w:rPr>
      <w:rFonts w:ascii="Arial" w:hAnsi="Arial" w:cs="Arial"/>
      <w:b/>
      <w:sz w:val="36"/>
      <w:szCs w:val="28"/>
      <w:u w:val="single"/>
      <w:lang w:val="fr-CH"/>
    </w:rPr>
  </w:style>
  <w:style w:type="character" w:customStyle="1" w:styleId="Style3Car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pace-competences.ch/formation/responsable-infrastructures-logistique-et-services-dexploitation-dans-les-domaines-de-la-sante-du-social-et-du-socio-educatif-facility-manag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pace-competences.ch/formation/collaborateur-des-services-techniques-de-la-sante-du-social-et-du-socio-educatif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ientation.ch/dyn/show/1900?id=107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ientation.ch/dyn/show/2915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ientation.ch/dyn/show/1900?id=138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D2D.34B5203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7BD82-F421-45B8-8808-ADF92C3B4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9FB4D-4189-F241-B14A-7E762AD1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Muller</dc:creator>
  <cp:keywords/>
  <dc:description/>
  <cp:lastModifiedBy>Kimberley Cina</cp:lastModifiedBy>
  <cp:revision>16</cp:revision>
  <dcterms:created xsi:type="dcterms:W3CDTF">2024-11-20T13:20:00Z</dcterms:created>
  <dcterms:modified xsi:type="dcterms:W3CDTF">2025-01-15T12:00:00Z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